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613A4" w14:textId="77777777" w:rsidR="006D731B" w:rsidRPr="00BF1519" w:rsidRDefault="002669E9" w:rsidP="00BF1519">
      <w:pPr>
        <w:jc w:val="center"/>
        <w:rPr>
          <w:color w:val="0070C0"/>
          <w:sz w:val="72"/>
          <w:szCs w:val="72"/>
          <w:lang w:val="en-GB"/>
        </w:rPr>
      </w:pPr>
      <w:r w:rsidRPr="00BF1519">
        <w:rPr>
          <w:color w:val="0070C0"/>
          <w:sz w:val="72"/>
          <w:szCs w:val="72"/>
          <w:lang w:val="en-GB"/>
        </w:rPr>
        <w:t>Business Rules</w:t>
      </w:r>
    </w:p>
    <w:p w14:paraId="37FC3D91" w14:textId="68283A76" w:rsidR="002669E9" w:rsidRPr="00BF1519" w:rsidRDefault="00101D60" w:rsidP="00BF1519">
      <w:pPr>
        <w:jc w:val="center"/>
        <w:rPr>
          <w:color w:val="0070C0"/>
          <w:sz w:val="72"/>
          <w:szCs w:val="72"/>
          <w:lang w:val="en-GB"/>
        </w:rPr>
      </w:pPr>
      <w:proofErr w:type="spellStart"/>
      <w:r>
        <w:rPr>
          <w:color w:val="0070C0"/>
          <w:sz w:val="72"/>
          <w:szCs w:val="72"/>
          <w:lang w:val="en-GB"/>
        </w:rPr>
        <w:t>CareSet</w:t>
      </w:r>
      <w:proofErr w:type="spellEnd"/>
      <w:r w:rsidR="002669E9" w:rsidRPr="00BF1519">
        <w:rPr>
          <w:color w:val="0070C0"/>
          <w:sz w:val="72"/>
          <w:szCs w:val="72"/>
          <w:lang w:val="en-GB"/>
        </w:rPr>
        <w:t xml:space="preserve"> Allergy</w:t>
      </w:r>
    </w:p>
    <w:p w14:paraId="62D2A5FC" w14:textId="77777777" w:rsidR="002669E9" w:rsidRDefault="002669E9" w:rsidP="00797241">
      <w:pPr>
        <w:rPr>
          <w:lang w:val="en-GB"/>
        </w:rPr>
      </w:pPr>
    </w:p>
    <w:p w14:paraId="4636AB3C" w14:textId="7AE265AC" w:rsidR="00634391" w:rsidRPr="00A5000F" w:rsidRDefault="00E730D1" w:rsidP="00797241">
      <w:pPr>
        <w:rPr>
          <w:b/>
          <w:lang w:val="en-GB"/>
        </w:rPr>
      </w:pPr>
      <w:proofErr w:type="spellStart"/>
      <w:r>
        <w:rPr>
          <w:b/>
          <w:lang w:val="en-GB"/>
        </w:rPr>
        <w:t>Historiek</w:t>
      </w:r>
      <w:proofErr w:type="spellEnd"/>
      <w:r>
        <w:rPr>
          <w:b/>
          <w:lang w:val="en-GB"/>
        </w:rPr>
        <w:t xml:space="preserve"> van het document</w:t>
      </w:r>
    </w:p>
    <w:p w14:paraId="3A53EBD9" w14:textId="77777777" w:rsidR="00634391" w:rsidRPr="00A5000F" w:rsidRDefault="00634391" w:rsidP="00797241">
      <w:pPr>
        <w:rPr>
          <w:lang w:val="en-GB"/>
        </w:rPr>
      </w:pPr>
    </w:p>
    <w:tbl>
      <w:tblPr>
        <w:tblW w:w="856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943"/>
        <w:gridCol w:w="1385"/>
        <w:gridCol w:w="2929"/>
        <w:gridCol w:w="3311"/>
      </w:tblGrid>
      <w:tr w:rsidR="00634391" w:rsidRPr="001975F7" w14:paraId="527B5B61" w14:textId="77777777" w:rsidTr="00C10D23">
        <w:trPr>
          <w:tblHeader/>
        </w:trPr>
        <w:tc>
          <w:tcPr>
            <w:tcW w:w="943" w:type="dxa"/>
            <w:shd w:val="clear" w:color="auto" w:fill="8DB3E2"/>
          </w:tcPr>
          <w:p w14:paraId="408BAF83" w14:textId="7C5CA5E9" w:rsidR="00634391" w:rsidRPr="001975F7" w:rsidRDefault="00634391" w:rsidP="00A5000F">
            <w:proofErr w:type="spellStart"/>
            <w:r w:rsidRPr="001975F7">
              <w:t>Versi</w:t>
            </w:r>
            <w:r w:rsidR="00A5000F">
              <w:t>e</w:t>
            </w:r>
            <w:proofErr w:type="spellEnd"/>
          </w:p>
        </w:tc>
        <w:tc>
          <w:tcPr>
            <w:tcW w:w="1385" w:type="dxa"/>
            <w:shd w:val="clear" w:color="auto" w:fill="8DB3E2"/>
          </w:tcPr>
          <w:p w14:paraId="49D8F999" w14:textId="34884D11" w:rsidR="00634391" w:rsidRPr="001975F7" w:rsidRDefault="00634391" w:rsidP="00A5000F">
            <w:proofErr w:type="spellStart"/>
            <w:r w:rsidRPr="001975F7">
              <w:t>Dat</w:t>
            </w:r>
            <w:r w:rsidR="00A5000F">
              <w:t>um</w:t>
            </w:r>
            <w:proofErr w:type="spellEnd"/>
          </w:p>
        </w:tc>
        <w:tc>
          <w:tcPr>
            <w:tcW w:w="2929" w:type="dxa"/>
            <w:shd w:val="clear" w:color="auto" w:fill="8DB3E2"/>
          </w:tcPr>
          <w:p w14:paraId="23EC4796" w14:textId="6EBDE6EB" w:rsidR="00634391" w:rsidRPr="001975F7" w:rsidRDefault="00A5000F" w:rsidP="00797241">
            <w:proofErr w:type="spellStart"/>
            <w:r>
              <w:t>Wijsziging</w:t>
            </w:r>
            <w:proofErr w:type="spellEnd"/>
            <w:r>
              <w:t xml:space="preserve"> </w:t>
            </w:r>
            <w:proofErr w:type="spellStart"/>
            <w:r>
              <w:t>beschrijving</w:t>
            </w:r>
            <w:proofErr w:type="spellEnd"/>
          </w:p>
        </w:tc>
        <w:tc>
          <w:tcPr>
            <w:tcW w:w="3311" w:type="dxa"/>
            <w:shd w:val="clear" w:color="auto" w:fill="8DB3E2"/>
          </w:tcPr>
          <w:p w14:paraId="3A8319A3" w14:textId="26E1548C" w:rsidR="00634391" w:rsidRPr="001975F7" w:rsidRDefault="00A5000F" w:rsidP="00797241">
            <w:proofErr w:type="spellStart"/>
            <w:r>
              <w:t>Redenen</w:t>
            </w:r>
            <w:proofErr w:type="spellEnd"/>
          </w:p>
        </w:tc>
      </w:tr>
      <w:tr w:rsidR="00634391" w:rsidRPr="001975F7" w14:paraId="65161BCE" w14:textId="77777777" w:rsidTr="00C10D23">
        <w:tc>
          <w:tcPr>
            <w:tcW w:w="943" w:type="dxa"/>
          </w:tcPr>
          <w:p w14:paraId="616D77EC" w14:textId="77777777" w:rsidR="00634391" w:rsidRPr="0096043C" w:rsidRDefault="00634391" w:rsidP="00797241">
            <w:r w:rsidRPr="0096043C">
              <w:t>V0.1</w:t>
            </w:r>
          </w:p>
        </w:tc>
        <w:tc>
          <w:tcPr>
            <w:tcW w:w="1385" w:type="dxa"/>
          </w:tcPr>
          <w:p w14:paraId="3F9E70DA" w14:textId="77777777" w:rsidR="00634391" w:rsidRPr="0096043C" w:rsidRDefault="00634391" w:rsidP="00797241">
            <w:r w:rsidRPr="0096043C">
              <w:t>12/10/2021</w:t>
            </w:r>
          </w:p>
        </w:tc>
        <w:tc>
          <w:tcPr>
            <w:tcW w:w="2929" w:type="dxa"/>
          </w:tcPr>
          <w:p w14:paraId="3C5C260D" w14:textId="77777777" w:rsidR="00634391" w:rsidRPr="0096043C" w:rsidRDefault="00634391" w:rsidP="00797241">
            <w:r w:rsidRPr="0096043C">
              <w:t>First draft</w:t>
            </w:r>
          </w:p>
        </w:tc>
        <w:tc>
          <w:tcPr>
            <w:tcW w:w="3311" w:type="dxa"/>
          </w:tcPr>
          <w:p w14:paraId="362C85CF" w14:textId="77777777" w:rsidR="00634391" w:rsidRPr="0096043C" w:rsidRDefault="00634391" w:rsidP="00797241"/>
        </w:tc>
      </w:tr>
      <w:tr w:rsidR="00634391" w:rsidRPr="00101D60" w14:paraId="131F3587" w14:textId="77777777" w:rsidTr="00C10D23">
        <w:tc>
          <w:tcPr>
            <w:tcW w:w="943" w:type="dxa"/>
          </w:tcPr>
          <w:p w14:paraId="1C35A43A" w14:textId="772EF024" w:rsidR="00634391" w:rsidRPr="0096043C" w:rsidRDefault="006A6D30" w:rsidP="00797241">
            <w:r w:rsidRPr="0096043C">
              <w:t>V0.2</w:t>
            </w:r>
          </w:p>
        </w:tc>
        <w:tc>
          <w:tcPr>
            <w:tcW w:w="1385" w:type="dxa"/>
          </w:tcPr>
          <w:p w14:paraId="50E9F83F" w14:textId="6FEA1B1D" w:rsidR="00634391" w:rsidRPr="0096043C" w:rsidRDefault="006A6D30" w:rsidP="00797241">
            <w:r w:rsidRPr="0096043C">
              <w:t>14/10/2021</w:t>
            </w:r>
          </w:p>
        </w:tc>
        <w:tc>
          <w:tcPr>
            <w:tcW w:w="2929" w:type="dxa"/>
          </w:tcPr>
          <w:p w14:paraId="3AE5650D" w14:textId="285EB4CE" w:rsidR="00634391" w:rsidRPr="0096043C" w:rsidRDefault="00D24662" w:rsidP="00797241">
            <w:pPr>
              <w:rPr>
                <w:lang w:val="nl-BE"/>
              </w:rPr>
            </w:pPr>
            <w:r w:rsidRPr="0096043C">
              <w:rPr>
                <w:lang w:val="nl-BE"/>
              </w:rPr>
              <w:t>Aanvullende informatie</w:t>
            </w:r>
          </w:p>
        </w:tc>
        <w:tc>
          <w:tcPr>
            <w:tcW w:w="3311" w:type="dxa"/>
          </w:tcPr>
          <w:p w14:paraId="0D62673D" w14:textId="4EFCA668" w:rsidR="00634391" w:rsidRPr="0096043C" w:rsidRDefault="00D24662" w:rsidP="00F5268B">
            <w:pPr>
              <w:rPr>
                <w:lang w:val="nl-BE"/>
              </w:rPr>
            </w:pPr>
            <w:r w:rsidRPr="0096043C">
              <w:rPr>
                <w:lang w:val="nl-BE"/>
              </w:rPr>
              <w:t>Opmerking</w:t>
            </w:r>
            <w:r w:rsidR="000D66AF" w:rsidRPr="0096043C">
              <w:rPr>
                <w:lang w:val="nl-BE"/>
              </w:rPr>
              <w:t>en</w:t>
            </w:r>
            <w:r w:rsidR="006A6D30" w:rsidRPr="0096043C">
              <w:rPr>
                <w:lang w:val="nl-BE"/>
              </w:rPr>
              <w:t xml:space="preserve"> Sarah</w:t>
            </w:r>
            <w:r w:rsidR="00F5268B" w:rsidRPr="0096043C">
              <w:rPr>
                <w:lang w:val="nl-BE"/>
              </w:rPr>
              <w:t xml:space="preserve"> François</w:t>
            </w:r>
            <w:r w:rsidR="006A6D30" w:rsidRPr="0096043C">
              <w:rPr>
                <w:lang w:val="nl-BE"/>
              </w:rPr>
              <w:t xml:space="preserve">, </w:t>
            </w:r>
            <w:r w:rsidR="00F5268B" w:rsidRPr="0096043C">
              <w:rPr>
                <w:lang w:val="nl-BE"/>
              </w:rPr>
              <w:t>Mickael Daubie</w:t>
            </w:r>
          </w:p>
        </w:tc>
      </w:tr>
      <w:tr w:rsidR="00634391" w:rsidRPr="00101D60" w14:paraId="36217D3A" w14:textId="77777777" w:rsidTr="00C10D23">
        <w:tc>
          <w:tcPr>
            <w:tcW w:w="943" w:type="dxa"/>
          </w:tcPr>
          <w:p w14:paraId="2F552F85" w14:textId="755586E6" w:rsidR="00634391" w:rsidRPr="0096043C" w:rsidRDefault="00941955" w:rsidP="00797241">
            <w:r w:rsidRPr="0096043C">
              <w:t>V0.3</w:t>
            </w:r>
          </w:p>
        </w:tc>
        <w:tc>
          <w:tcPr>
            <w:tcW w:w="1385" w:type="dxa"/>
          </w:tcPr>
          <w:p w14:paraId="720CD2FC" w14:textId="5B8FE616" w:rsidR="00634391" w:rsidRPr="0096043C" w:rsidRDefault="00941955" w:rsidP="00797241">
            <w:r w:rsidRPr="0096043C">
              <w:t>20/10/2021</w:t>
            </w:r>
          </w:p>
        </w:tc>
        <w:tc>
          <w:tcPr>
            <w:tcW w:w="2929" w:type="dxa"/>
          </w:tcPr>
          <w:p w14:paraId="71070D4C" w14:textId="31E8C4E3" w:rsidR="00634391" w:rsidRPr="0096043C" w:rsidRDefault="000D66AF" w:rsidP="00BA6A6D">
            <w:pPr>
              <w:rPr>
                <w:lang w:val="nl-BE"/>
              </w:rPr>
            </w:pPr>
            <w:r w:rsidRPr="0096043C">
              <w:rPr>
                <w:lang w:val="nl-BE"/>
              </w:rPr>
              <w:t>To</w:t>
            </w:r>
            <w:r w:rsidR="00BA6A6D" w:rsidRPr="0096043C">
              <w:rPr>
                <w:lang w:val="nl-BE"/>
              </w:rPr>
              <w:t xml:space="preserve">evoeging van een voorwoord, </w:t>
            </w:r>
            <w:proofErr w:type="spellStart"/>
            <w:r w:rsidR="00BA6A6D" w:rsidRPr="0096043C">
              <w:rPr>
                <w:lang w:val="nl-BE"/>
              </w:rPr>
              <w:t>BIS-nummer</w:t>
            </w:r>
            <w:proofErr w:type="spellEnd"/>
          </w:p>
        </w:tc>
        <w:tc>
          <w:tcPr>
            <w:tcW w:w="3311" w:type="dxa"/>
          </w:tcPr>
          <w:p w14:paraId="36961146" w14:textId="31ECF232" w:rsidR="00634391" w:rsidRPr="0096043C" w:rsidRDefault="000D66AF" w:rsidP="00DB5783">
            <w:pPr>
              <w:rPr>
                <w:lang w:val="nl-BE"/>
              </w:rPr>
            </w:pPr>
            <w:r w:rsidRPr="0096043C">
              <w:rPr>
                <w:lang w:val="nl-BE"/>
              </w:rPr>
              <w:t>Opmerkingen na de vergadering met de kluizen van</w:t>
            </w:r>
            <w:r w:rsidR="00613C9D" w:rsidRPr="0096043C">
              <w:rPr>
                <w:lang w:val="nl-BE"/>
              </w:rPr>
              <w:t xml:space="preserve"> 20/10/2021</w:t>
            </w:r>
          </w:p>
        </w:tc>
      </w:tr>
      <w:tr w:rsidR="00634391" w:rsidRPr="001975F7" w14:paraId="6DDF83AD" w14:textId="77777777" w:rsidTr="00C10D23">
        <w:tc>
          <w:tcPr>
            <w:tcW w:w="943" w:type="dxa"/>
          </w:tcPr>
          <w:p w14:paraId="3DCDE8E5" w14:textId="6035239B" w:rsidR="00634391" w:rsidRPr="0096043C" w:rsidRDefault="00E15FB2" w:rsidP="00797241">
            <w:r w:rsidRPr="0096043C">
              <w:t>V0.4</w:t>
            </w:r>
          </w:p>
        </w:tc>
        <w:tc>
          <w:tcPr>
            <w:tcW w:w="1385" w:type="dxa"/>
          </w:tcPr>
          <w:p w14:paraId="1F6C7654" w14:textId="071EE1EA" w:rsidR="00634391" w:rsidRPr="0096043C" w:rsidRDefault="00E15FB2" w:rsidP="00797241">
            <w:r w:rsidRPr="0096043C">
              <w:t>04/11/2021</w:t>
            </w:r>
          </w:p>
        </w:tc>
        <w:tc>
          <w:tcPr>
            <w:tcW w:w="2929" w:type="dxa"/>
          </w:tcPr>
          <w:p w14:paraId="1F0445E4" w14:textId="149C2116" w:rsidR="00634391" w:rsidRPr="0096043C" w:rsidRDefault="00AB744C" w:rsidP="00A5000F">
            <w:pPr>
              <w:rPr>
                <w:lang w:val="en-GB"/>
              </w:rPr>
            </w:pPr>
            <w:r w:rsidRPr="0096043C">
              <w:rPr>
                <w:lang w:val="en-GB"/>
              </w:rPr>
              <w:t>FHIR</w:t>
            </w:r>
            <w:r w:rsidR="00A5000F" w:rsidRPr="0096043C">
              <w:rPr>
                <w:lang w:val="en-GB"/>
              </w:rPr>
              <w:t xml:space="preserve"> </w:t>
            </w:r>
            <w:proofErr w:type="spellStart"/>
            <w:r w:rsidR="00A5000F" w:rsidRPr="0096043C">
              <w:rPr>
                <w:lang w:val="en-GB"/>
              </w:rPr>
              <w:t>profiel</w:t>
            </w:r>
            <w:proofErr w:type="spellEnd"/>
            <w:r w:rsidRPr="0096043C">
              <w:rPr>
                <w:lang w:val="en-GB"/>
              </w:rPr>
              <w:t xml:space="preserve"> ; </w:t>
            </w:r>
            <w:r w:rsidR="00E15FB2" w:rsidRPr="0096043C">
              <w:rPr>
                <w:lang w:val="en-GB"/>
              </w:rPr>
              <w:t xml:space="preserve">Business rules </w:t>
            </w:r>
            <w:proofErr w:type="spellStart"/>
            <w:r w:rsidR="00A5000F" w:rsidRPr="0096043C">
              <w:rPr>
                <w:lang w:val="en-GB"/>
              </w:rPr>
              <w:t>deel</w:t>
            </w:r>
            <w:proofErr w:type="spellEnd"/>
            <w:r w:rsidR="00E15FB2" w:rsidRPr="0096043C">
              <w:rPr>
                <w:lang w:val="en-GB"/>
              </w:rPr>
              <w:t xml:space="preserve"> 1</w:t>
            </w:r>
          </w:p>
        </w:tc>
        <w:tc>
          <w:tcPr>
            <w:tcW w:w="3311" w:type="dxa"/>
          </w:tcPr>
          <w:p w14:paraId="01F9F959" w14:textId="609B13CC" w:rsidR="00634391" w:rsidRPr="0096043C" w:rsidRDefault="00382DC4" w:rsidP="00382DC4">
            <w:pPr>
              <w:rPr>
                <w:lang w:val="nl-BE"/>
              </w:rPr>
            </w:pPr>
            <w:r w:rsidRPr="0096043C">
              <w:rPr>
                <w:lang w:val="nl-BE"/>
              </w:rPr>
              <w:t>WG</w:t>
            </w:r>
            <w:r w:rsidR="006E6AC8" w:rsidRPr="0096043C">
              <w:rPr>
                <w:lang w:val="nl-BE"/>
              </w:rPr>
              <w:t xml:space="preserve"> </w:t>
            </w:r>
            <w:r w:rsidR="00E15FB2" w:rsidRPr="0096043C">
              <w:rPr>
                <w:lang w:val="nl-BE"/>
              </w:rPr>
              <w:t xml:space="preserve">business </w:t>
            </w:r>
            <w:proofErr w:type="spellStart"/>
            <w:r w:rsidR="00E15FB2" w:rsidRPr="0096043C">
              <w:rPr>
                <w:lang w:val="nl-BE"/>
              </w:rPr>
              <w:t>rules</w:t>
            </w:r>
            <w:proofErr w:type="spellEnd"/>
            <w:r w:rsidR="00DC1D89" w:rsidRPr="0096043C">
              <w:rPr>
                <w:lang w:val="nl-BE"/>
              </w:rPr>
              <w:t xml:space="preserve"> Allergie </w:t>
            </w:r>
            <w:r w:rsidR="00E15FB2" w:rsidRPr="0096043C">
              <w:rPr>
                <w:lang w:val="nl-BE"/>
              </w:rPr>
              <w:t xml:space="preserve"> </w:t>
            </w:r>
            <w:r w:rsidRPr="0096043C">
              <w:rPr>
                <w:lang w:val="nl-BE"/>
              </w:rPr>
              <w:t xml:space="preserve">vergadering </w:t>
            </w:r>
            <w:r w:rsidR="00E15FB2" w:rsidRPr="0096043C">
              <w:rPr>
                <w:lang w:val="nl-BE"/>
              </w:rPr>
              <w:t>03/11/2021</w:t>
            </w:r>
          </w:p>
        </w:tc>
      </w:tr>
      <w:tr w:rsidR="00634391" w:rsidRPr="001975F7" w14:paraId="4C9189CF" w14:textId="77777777" w:rsidTr="00C10D23">
        <w:tc>
          <w:tcPr>
            <w:tcW w:w="943" w:type="dxa"/>
          </w:tcPr>
          <w:p w14:paraId="32CB7478" w14:textId="4E30133A" w:rsidR="00634391" w:rsidRPr="0096043C" w:rsidRDefault="00C9284C" w:rsidP="00797241">
            <w:r w:rsidRPr="0096043C">
              <w:t>V0.5</w:t>
            </w:r>
          </w:p>
        </w:tc>
        <w:tc>
          <w:tcPr>
            <w:tcW w:w="1385" w:type="dxa"/>
          </w:tcPr>
          <w:p w14:paraId="423FEA4C" w14:textId="6AB192E0" w:rsidR="00634391" w:rsidRPr="0096043C" w:rsidRDefault="00270680" w:rsidP="00797241">
            <w:r w:rsidRPr="0096043C">
              <w:t>24</w:t>
            </w:r>
            <w:r w:rsidR="00C9284C" w:rsidRPr="0096043C">
              <w:t>/11/2021</w:t>
            </w:r>
          </w:p>
        </w:tc>
        <w:tc>
          <w:tcPr>
            <w:tcW w:w="2929" w:type="dxa"/>
          </w:tcPr>
          <w:p w14:paraId="290C431F" w14:textId="5A37B1B9" w:rsidR="00634391" w:rsidRPr="0096043C" w:rsidRDefault="00A5000F" w:rsidP="00797241">
            <w:pPr>
              <w:rPr>
                <w:lang w:val="nl-BE"/>
              </w:rPr>
            </w:pPr>
            <w:r w:rsidRPr="0096043C">
              <w:rPr>
                <w:lang w:val="nl-BE"/>
              </w:rPr>
              <w:t>U</w:t>
            </w:r>
            <w:r w:rsidR="002076DC" w:rsidRPr="0096043C">
              <w:rPr>
                <w:lang w:val="nl-BE"/>
              </w:rPr>
              <w:t>pdates</w:t>
            </w:r>
          </w:p>
        </w:tc>
        <w:tc>
          <w:tcPr>
            <w:tcW w:w="3311" w:type="dxa"/>
          </w:tcPr>
          <w:p w14:paraId="5677CA1C" w14:textId="73D47C60" w:rsidR="00634391" w:rsidRPr="0096043C" w:rsidRDefault="00382DC4" w:rsidP="00A35DD3">
            <w:pPr>
              <w:rPr>
                <w:lang w:val="nl-BE"/>
              </w:rPr>
            </w:pPr>
            <w:r w:rsidRPr="0096043C">
              <w:rPr>
                <w:lang w:val="nl-BE"/>
              </w:rPr>
              <w:t>WG</w:t>
            </w:r>
            <w:r w:rsidR="006E6AC8" w:rsidRPr="0096043C">
              <w:rPr>
                <w:lang w:val="nl-BE"/>
              </w:rPr>
              <w:t xml:space="preserve"> </w:t>
            </w:r>
            <w:r w:rsidR="002076DC" w:rsidRPr="0096043C">
              <w:rPr>
                <w:lang w:val="nl-BE"/>
              </w:rPr>
              <w:t xml:space="preserve">business </w:t>
            </w:r>
            <w:proofErr w:type="spellStart"/>
            <w:r w:rsidR="002076DC" w:rsidRPr="0096043C">
              <w:rPr>
                <w:lang w:val="nl-BE"/>
              </w:rPr>
              <w:t>rules</w:t>
            </w:r>
            <w:proofErr w:type="spellEnd"/>
            <w:r w:rsidR="002076DC" w:rsidRPr="0096043C">
              <w:rPr>
                <w:lang w:val="nl-BE"/>
              </w:rPr>
              <w:t xml:space="preserve"> </w:t>
            </w:r>
            <w:r w:rsidR="00DC1D89" w:rsidRPr="0096043C">
              <w:rPr>
                <w:lang w:val="nl-BE"/>
              </w:rPr>
              <w:t>Allergie</w:t>
            </w:r>
            <w:r w:rsidRPr="0096043C">
              <w:rPr>
                <w:lang w:val="nl-BE"/>
              </w:rPr>
              <w:t xml:space="preserve">vergadering </w:t>
            </w:r>
            <w:r w:rsidR="002076DC" w:rsidRPr="0096043C">
              <w:rPr>
                <w:lang w:val="nl-BE"/>
              </w:rPr>
              <w:t>24/11/2021</w:t>
            </w:r>
          </w:p>
        </w:tc>
      </w:tr>
      <w:tr w:rsidR="00634391" w:rsidRPr="00101D60" w14:paraId="0205F813" w14:textId="77777777" w:rsidTr="00C10D23">
        <w:tc>
          <w:tcPr>
            <w:tcW w:w="943" w:type="dxa"/>
          </w:tcPr>
          <w:p w14:paraId="0660AAC9" w14:textId="32FD614F" w:rsidR="00634391" w:rsidRPr="0096043C" w:rsidRDefault="00EE250D" w:rsidP="00797241">
            <w:r w:rsidRPr="0096043C">
              <w:t>V0.6</w:t>
            </w:r>
          </w:p>
        </w:tc>
        <w:tc>
          <w:tcPr>
            <w:tcW w:w="1385" w:type="dxa"/>
          </w:tcPr>
          <w:p w14:paraId="458499AA" w14:textId="01741040" w:rsidR="00634391" w:rsidRPr="0096043C" w:rsidRDefault="00EE250D" w:rsidP="00797241">
            <w:r w:rsidRPr="0096043C">
              <w:t>25/11/2021</w:t>
            </w:r>
          </w:p>
        </w:tc>
        <w:tc>
          <w:tcPr>
            <w:tcW w:w="2929" w:type="dxa"/>
          </w:tcPr>
          <w:p w14:paraId="517E546D" w14:textId="1FADBF9A" w:rsidR="00634391" w:rsidRPr="0096043C" w:rsidRDefault="00EE250D" w:rsidP="00797241">
            <w:pPr>
              <w:rPr>
                <w:lang w:val="nl-BE"/>
              </w:rPr>
            </w:pPr>
            <w:r w:rsidRPr="0096043C">
              <w:rPr>
                <w:lang w:val="nl-BE"/>
              </w:rPr>
              <w:t xml:space="preserve">Value Set </w:t>
            </w:r>
            <w:r w:rsidR="00007E83" w:rsidRPr="0096043C">
              <w:rPr>
                <w:lang w:val="nl-BE"/>
              </w:rPr>
              <w:t>« </w:t>
            </w:r>
            <w:proofErr w:type="spellStart"/>
            <w:r w:rsidR="00E82357" w:rsidRPr="0096043C">
              <w:rPr>
                <w:lang w:val="nl-BE"/>
              </w:rPr>
              <w:t>PatientRelationshipType</w:t>
            </w:r>
            <w:proofErr w:type="spellEnd"/>
            <w:r w:rsidR="00007E83" w:rsidRPr="0096043C">
              <w:rPr>
                <w:lang w:val="nl-BE"/>
              </w:rPr>
              <w:t> » toevoeging</w:t>
            </w:r>
          </w:p>
          <w:p w14:paraId="36F19A5B" w14:textId="0CEFCA26" w:rsidR="00E74E49" w:rsidRPr="0096043C" w:rsidRDefault="00E74E49" w:rsidP="00797241">
            <w:pPr>
              <w:rPr>
                <w:lang w:val="nl-BE"/>
              </w:rPr>
            </w:pPr>
            <w:r w:rsidRPr="0096043C">
              <w:rPr>
                <w:lang w:val="nl-BE"/>
              </w:rPr>
              <w:t xml:space="preserve">Updates </w:t>
            </w:r>
            <w:r w:rsidR="00007E83" w:rsidRPr="0096043C">
              <w:rPr>
                <w:lang w:val="nl-BE"/>
              </w:rPr>
              <w:t>na de vergadering van</w:t>
            </w:r>
            <w:r w:rsidRPr="0096043C">
              <w:rPr>
                <w:lang w:val="nl-BE"/>
              </w:rPr>
              <w:t xml:space="preserve"> 15/12</w:t>
            </w:r>
          </w:p>
          <w:p w14:paraId="0B07F4E3" w14:textId="6441F1F7" w:rsidR="0061711D" w:rsidRPr="0096043C" w:rsidRDefault="0061711D" w:rsidP="00882987">
            <w:pPr>
              <w:rPr>
                <w:lang w:val="nl-BE"/>
              </w:rPr>
            </w:pPr>
            <w:r w:rsidRPr="0096043C">
              <w:rPr>
                <w:lang w:val="nl-BE"/>
              </w:rPr>
              <w:t xml:space="preserve">Updates </w:t>
            </w:r>
            <w:r w:rsidR="00007E83" w:rsidRPr="0096043C">
              <w:rPr>
                <w:lang w:val="nl-BE"/>
              </w:rPr>
              <w:t>na de vergadering met</w:t>
            </w:r>
            <w:r w:rsidRPr="0096043C">
              <w:rPr>
                <w:lang w:val="nl-BE"/>
              </w:rPr>
              <w:t xml:space="preserve"> </w:t>
            </w:r>
            <w:proofErr w:type="spellStart"/>
            <w:r w:rsidRPr="0096043C">
              <w:rPr>
                <w:lang w:val="nl-BE"/>
              </w:rPr>
              <w:t>BelS</w:t>
            </w:r>
            <w:r w:rsidR="00087F65" w:rsidRPr="0096043C">
              <w:rPr>
                <w:lang w:val="nl-BE"/>
              </w:rPr>
              <w:t>AC</w:t>
            </w:r>
            <w:r w:rsidR="00882987" w:rsidRPr="0096043C">
              <w:rPr>
                <w:lang w:val="nl-BE"/>
              </w:rPr>
              <w:t>I</w:t>
            </w:r>
            <w:proofErr w:type="spellEnd"/>
            <w:r w:rsidRPr="0096043C">
              <w:rPr>
                <w:lang w:val="nl-BE"/>
              </w:rPr>
              <w:t xml:space="preserve"> </w:t>
            </w:r>
            <w:r w:rsidR="00007E83" w:rsidRPr="0096043C">
              <w:rPr>
                <w:lang w:val="nl-BE"/>
              </w:rPr>
              <w:t xml:space="preserve">van </w:t>
            </w:r>
            <w:r w:rsidRPr="0096043C">
              <w:rPr>
                <w:lang w:val="nl-BE"/>
              </w:rPr>
              <w:t>16/12/2021</w:t>
            </w:r>
            <w:r w:rsidR="003D4D23" w:rsidRPr="0096043C">
              <w:rPr>
                <w:lang w:val="nl-BE"/>
              </w:rPr>
              <w:t xml:space="preserve"> (</w:t>
            </w:r>
            <w:r w:rsidR="00A5000F" w:rsidRPr="0096043C">
              <w:rPr>
                <w:lang w:val="nl-BE"/>
              </w:rPr>
              <w:t>manifestaties lijst</w:t>
            </w:r>
            <w:r w:rsidR="003D4D23" w:rsidRPr="0096043C">
              <w:rPr>
                <w:lang w:val="nl-BE"/>
              </w:rPr>
              <w:t>)</w:t>
            </w:r>
          </w:p>
        </w:tc>
        <w:tc>
          <w:tcPr>
            <w:tcW w:w="3311" w:type="dxa"/>
          </w:tcPr>
          <w:p w14:paraId="7FE4D831" w14:textId="36D7F93C" w:rsidR="00634391" w:rsidRPr="0096043C" w:rsidRDefault="00382DC4" w:rsidP="0057000B">
            <w:pPr>
              <w:rPr>
                <w:lang w:val="nl-BE"/>
              </w:rPr>
            </w:pPr>
            <w:r w:rsidRPr="0096043C">
              <w:rPr>
                <w:lang w:val="nl-BE"/>
              </w:rPr>
              <w:t>WG</w:t>
            </w:r>
            <w:r w:rsidR="006E6AC8" w:rsidRPr="0096043C">
              <w:rPr>
                <w:lang w:val="nl-BE"/>
              </w:rPr>
              <w:t xml:space="preserve"> </w:t>
            </w:r>
            <w:r w:rsidR="00EE250D" w:rsidRPr="0096043C">
              <w:rPr>
                <w:lang w:val="nl-BE"/>
              </w:rPr>
              <w:t xml:space="preserve">business </w:t>
            </w:r>
            <w:proofErr w:type="spellStart"/>
            <w:r w:rsidR="00EE250D" w:rsidRPr="0096043C">
              <w:rPr>
                <w:lang w:val="nl-BE"/>
              </w:rPr>
              <w:t>rules</w:t>
            </w:r>
            <w:proofErr w:type="spellEnd"/>
            <w:r w:rsidRPr="0096043C">
              <w:rPr>
                <w:lang w:val="nl-BE"/>
              </w:rPr>
              <w:t xml:space="preserve"> </w:t>
            </w:r>
            <w:r w:rsidR="00DC1D89" w:rsidRPr="0096043C">
              <w:rPr>
                <w:lang w:val="nl-BE"/>
              </w:rPr>
              <w:t>Allergie</w:t>
            </w:r>
            <w:r w:rsidR="00A35DD3" w:rsidRPr="0096043C">
              <w:rPr>
                <w:lang w:val="nl-BE"/>
              </w:rPr>
              <w:t xml:space="preserve"> </w:t>
            </w:r>
            <w:r w:rsidRPr="0096043C">
              <w:rPr>
                <w:lang w:val="nl-BE"/>
              </w:rPr>
              <w:t>vergadering</w:t>
            </w:r>
            <w:r w:rsidR="00EE250D" w:rsidRPr="0096043C">
              <w:rPr>
                <w:lang w:val="nl-BE"/>
              </w:rPr>
              <w:t xml:space="preserve"> </w:t>
            </w:r>
            <w:r w:rsidR="0057000B" w:rsidRPr="0096043C">
              <w:rPr>
                <w:lang w:val="nl-BE"/>
              </w:rPr>
              <w:t>15/12</w:t>
            </w:r>
            <w:r w:rsidR="00EE250D" w:rsidRPr="0096043C">
              <w:rPr>
                <w:lang w:val="nl-BE"/>
              </w:rPr>
              <w:t>/2021</w:t>
            </w:r>
          </w:p>
          <w:p w14:paraId="4B4A720B" w14:textId="46EBE31B" w:rsidR="0061711D" w:rsidRPr="0096043C" w:rsidRDefault="0061711D" w:rsidP="00882987">
            <w:pPr>
              <w:rPr>
                <w:lang w:val="nl-BE"/>
              </w:rPr>
            </w:pPr>
            <w:proofErr w:type="spellStart"/>
            <w:r w:rsidRPr="0096043C">
              <w:rPr>
                <w:lang w:val="nl-BE"/>
              </w:rPr>
              <w:t>BelS</w:t>
            </w:r>
            <w:r w:rsidR="00500E32" w:rsidRPr="0096043C">
              <w:rPr>
                <w:lang w:val="nl-BE"/>
              </w:rPr>
              <w:t>A</w:t>
            </w:r>
            <w:r w:rsidRPr="0096043C">
              <w:rPr>
                <w:lang w:val="nl-BE"/>
              </w:rPr>
              <w:t>C</w:t>
            </w:r>
            <w:r w:rsidR="00882987" w:rsidRPr="0096043C">
              <w:rPr>
                <w:lang w:val="nl-BE"/>
              </w:rPr>
              <w:t>I</w:t>
            </w:r>
            <w:proofErr w:type="spellEnd"/>
            <w:r w:rsidRPr="0096043C">
              <w:rPr>
                <w:lang w:val="nl-BE"/>
              </w:rPr>
              <w:t xml:space="preserve"> </w:t>
            </w:r>
            <w:r w:rsidR="00382DC4" w:rsidRPr="0096043C">
              <w:rPr>
                <w:lang w:val="nl-BE"/>
              </w:rPr>
              <w:t xml:space="preserve">vergadering </w:t>
            </w:r>
            <w:r w:rsidRPr="0096043C">
              <w:rPr>
                <w:lang w:val="nl-BE"/>
              </w:rPr>
              <w:t>16/12/2021</w:t>
            </w:r>
          </w:p>
        </w:tc>
      </w:tr>
      <w:tr w:rsidR="006E7CAA" w:rsidRPr="00EE250D" w14:paraId="3CB1A1EA" w14:textId="77777777" w:rsidTr="00C10D23">
        <w:tc>
          <w:tcPr>
            <w:tcW w:w="943" w:type="dxa"/>
          </w:tcPr>
          <w:p w14:paraId="2B170535" w14:textId="47645EBA" w:rsidR="006E7CAA" w:rsidRPr="0096043C" w:rsidRDefault="006E7CAA" w:rsidP="00797241">
            <w:r w:rsidRPr="0096043C">
              <w:t>V0.7</w:t>
            </w:r>
          </w:p>
        </w:tc>
        <w:tc>
          <w:tcPr>
            <w:tcW w:w="1385" w:type="dxa"/>
          </w:tcPr>
          <w:p w14:paraId="2D2F822B" w14:textId="5BD46144" w:rsidR="006E7CAA" w:rsidRPr="0096043C" w:rsidRDefault="006E7CAA" w:rsidP="00797241">
            <w:r w:rsidRPr="0096043C">
              <w:t>18/01/2022</w:t>
            </w:r>
          </w:p>
        </w:tc>
        <w:tc>
          <w:tcPr>
            <w:tcW w:w="2929" w:type="dxa"/>
          </w:tcPr>
          <w:p w14:paraId="12A18324" w14:textId="0D634701" w:rsidR="006E7CAA" w:rsidRPr="0096043C" w:rsidRDefault="006E6AC8" w:rsidP="00A5000F">
            <w:pPr>
              <w:rPr>
                <w:lang w:val="nl-BE"/>
              </w:rPr>
            </w:pPr>
            <w:r w:rsidRPr="0096043C">
              <w:rPr>
                <w:lang w:val="nl-BE"/>
              </w:rPr>
              <w:t xml:space="preserve">Updates </w:t>
            </w:r>
            <w:r w:rsidR="00A5000F" w:rsidRPr="0096043C">
              <w:rPr>
                <w:lang w:val="nl-BE"/>
              </w:rPr>
              <w:t>na de vergadering van</w:t>
            </w:r>
            <w:r w:rsidRPr="0096043C">
              <w:rPr>
                <w:lang w:val="nl-BE"/>
              </w:rPr>
              <w:t xml:space="preserve"> 19/01/2022</w:t>
            </w:r>
          </w:p>
        </w:tc>
        <w:tc>
          <w:tcPr>
            <w:tcW w:w="3311" w:type="dxa"/>
          </w:tcPr>
          <w:p w14:paraId="5930B58C" w14:textId="4EE0AA08" w:rsidR="006E7CAA" w:rsidRPr="0096043C" w:rsidRDefault="00A5000F" w:rsidP="0057000B">
            <w:pPr>
              <w:rPr>
                <w:lang w:val="nl-BE"/>
              </w:rPr>
            </w:pPr>
            <w:r w:rsidRPr="0096043C">
              <w:rPr>
                <w:lang w:val="nl-BE"/>
              </w:rPr>
              <w:t>WG</w:t>
            </w:r>
            <w:r w:rsidR="006E6AC8" w:rsidRPr="0096043C">
              <w:rPr>
                <w:lang w:val="nl-BE"/>
              </w:rPr>
              <w:t xml:space="preserve"> business </w:t>
            </w:r>
            <w:proofErr w:type="spellStart"/>
            <w:r w:rsidR="006E6AC8" w:rsidRPr="0096043C">
              <w:rPr>
                <w:lang w:val="nl-BE"/>
              </w:rPr>
              <w:t>rules</w:t>
            </w:r>
            <w:proofErr w:type="spellEnd"/>
            <w:r w:rsidR="006E6AC8" w:rsidRPr="0096043C">
              <w:rPr>
                <w:lang w:val="nl-BE"/>
              </w:rPr>
              <w:t xml:space="preserve"> </w:t>
            </w:r>
            <w:r w:rsidR="00DC1D89" w:rsidRPr="0096043C">
              <w:rPr>
                <w:lang w:val="nl-BE"/>
              </w:rPr>
              <w:t>Allergie</w:t>
            </w:r>
            <w:r w:rsidR="00A35DD3" w:rsidRPr="0096043C">
              <w:rPr>
                <w:lang w:val="nl-BE"/>
              </w:rPr>
              <w:t xml:space="preserve"> </w:t>
            </w:r>
            <w:r w:rsidRPr="0096043C">
              <w:rPr>
                <w:lang w:val="nl-BE"/>
              </w:rPr>
              <w:t xml:space="preserve">vergadering </w:t>
            </w:r>
            <w:r w:rsidR="006E6AC8" w:rsidRPr="0096043C">
              <w:rPr>
                <w:lang w:val="nl-BE"/>
              </w:rPr>
              <w:t>19/01/2022</w:t>
            </w:r>
          </w:p>
        </w:tc>
      </w:tr>
      <w:tr w:rsidR="008E378B" w:rsidRPr="00EE250D" w14:paraId="46A14953" w14:textId="77777777" w:rsidTr="00C10D23">
        <w:tc>
          <w:tcPr>
            <w:tcW w:w="943" w:type="dxa"/>
          </w:tcPr>
          <w:p w14:paraId="2A642D52" w14:textId="42746884" w:rsidR="008E378B" w:rsidRPr="0096043C" w:rsidRDefault="008E378B" w:rsidP="00797241">
            <w:r w:rsidRPr="0096043C">
              <w:t>V1.0</w:t>
            </w:r>
          </w:p>
        </w:tc>
        <w:tc>
          <w:tcPr>
            <w:tcW w:w="1385" w:type="dxa"/>
          </w:tcPr>
          <w:p w14:paraId="602B5B95" w14:textId="3E3F6E90" w:rsidR="008E378B" w:rsidRPr="0096043C" w:rsidRDefault="008E378B" w:rsidP="00797241">
            <w:r w:rsidRPr="0096043C">
              <w:t>18/02/2022</w:t>
            </w:r>
          </w:p>
        </w:tc>
        <w:tc>
          <w:tcPr>
            <w:tcW w:w="2929" w:type="dxa"/>
          </w:tcPr>
          <w:p w14:paraId="7A655731" w14:textId="4229C76C" w:rsidR="008E378B" w:rsidRPr="0096043C" w:rsidRDefault="008E378B" w:rsidP="00A5000F">
            <w:pPr>
              <w:rPr>
                <w:lang w:val="nl-BE"/>
              </w:rPr>
            </w:pPr>
            <w:proofErr w:type="spellStart"/>
            <w:r w:rsidRPr="0096043C">
              <w:t>Versie</w:t>
            </w:r>
            <w:proofErr w:type="spellEnd"/>
            <w:r w:rsidRPr="0096043C">
              <w:t xml:space="preserve"> 1</w:t>
            </w:r>
          </w:p>
        </w:tc>
        <w:tc>
          <w:tcPr>
            <w:tcW w:w="3311" w:type="dxa"/>
          </w:tcPr>
          <w:p w14:paraId="1CCEDA81" w14:textId="77777777" w:rsidR="008E378B" w:rsidRPr="0096043C" w:rsidRDefault="008E378B" w:rsidP="0057000B">
            <w:pPr>
              <w:rPr>
                <w:lang w:val="nl-BE"/>
              </w:rPr>
            </w:pPr>
          </w:p>
        </w:tc>
      </w:tr>
      <w:tr w:rsidR="00A35DD3" w:rsidRPr="00EE250D" w14:paraId="364FC610" w14:textId="77777777" w:rsidTr="00C10D23">
        <w:tc>
          <w:tcPr>
            <w:tcW w:w="943" w:type="dxa"/>
          </w:tcPr>
          <w:p w14:paraId="24C5B2FA" w14:textId="6EFDB5AB" w:rsidR="00A35DD3" w:rsidRPr="0096043C" w:rsidRDefault="00A35DD3" w:rsidP="00A35DD3">
            <w:r w:rsidRPr="0096043C">
              <w:t>V1.1</w:t>
            </w:r>
          </w:p>
        </w:tc>
        <w:tc>
          <w:tcPr>
            <w:tcW w:w="1385" w:type="dxa"/>
          </w:tcPr>
          <w:p w14:paraId="4F6FF99C" w14:textId="17E50163" w:rsidR="00A35DD3" w:rsidRPr="0096043C" w:rsidRDefault="00B155AD" w:rsidP="00A35DD3">
            <w:r w:rsidRPr="0096043C">
              <w:t>03/03/2022</w:t>
            </w:r>
          </w:p>
        </w:tc>
        <w:tc>
          <w:tcPr>
            <w:tcW w:w="2929" w:type="dxa"/>
          </w:tcPr>
          <w:p w14:paraId="15C7B8E1" w14:textId="30D5746C" w:rsidR="00A35DD3" w:rsidRPr="0096043C" w:rsidRDefault="00A35DD3" w:rsidP="00A35DD3">
            <w:r w:rsidRPr="0096043C">
              <w:t xml:space="preserve">Updates </w:t>
            </w:r>
          </w:p>
        </w:tc>
        <w:tc>
          <w:tcPr>
            <w:tcW w:w="3311" w:type="dxa"/>
          </w:tcPr>
          <w:p w14:paraId="2A0C5619" w14:textId="4E52FEF1" w:rsidR="00A35DD3" w:rsidRPr="0096043C" w:rsidRDefault="00A35DD3" w:rsidP="00A35DD3">
            <w:pPr>
              <w:rPr>
                <w:lang w:val="nl-BE"/>
              </w:rPr>
            </w:pPr>
            <w:proofErr w:type="spellStart"/>
            <w:r w:rsidRPr="0096043C">
              <w:rPr>
                <w:lang w:val="fr-BE"/>
              </w:rPr>
              <w:t>Opmerkingen</w:t>
            </w:r>
            <w:proofErr w:type="spellEnd"/>
            <w:r w:rsidRPr="0096043C">
              <w:rPr>
                <w:lang w:val="fr-BE"/>
              </w:rPr>
              <w:t xml:space="preserve"> Marie-Alexandra Lambot</w:t>
            </w:r>
          </w:p>
        </w:tc>
      </w:tr>
      <w:tr w:rsidR="004C11F6" w:rsidRPr="00EE250D" w14:paraId="276B7449" w14:textId="77777777" w:rsidTr="00C10D23">
        <w:tc>
          <w:tcPr>
            <w:tcW w:w="943" w:type="dxa"/>
          </w:tcPr>
          <w:p w14:paraId="6BCB4CDF" w14:textId="6EC1B3DB" w:rsidR="004C11F6" w:rsidRPr="0096043C" w:rsidRDefault="004C11F6" w:rsidP="004C11F6">
            <w:r w:rsidRPr="0096043C">
              <w:t>V1.2</w:t>
            </w:r>
          </w:p>
        </w:tc>
        <w:tc>
          <w:tcPr>
            <w:tcW w:w="1385" w:type="dxa"/>
          </w:tcPr>
          <w:p w14:paraId="71510018" w14:textId="181DD671" w:rsidR="004C11F6" w:rsidRPr="0096043C" w:rsidRDefault="004C11F6" w:rsidP="004C11F6">
            <w:r w:rsidRPr="0096043C">
              <w:t>20/06/2022</w:t>
            </w:r>
          </w:p>
        </w:tc>
        <w:tc>
          <w:tcPr>
            <w:tcW w:w="2929" w:type="dxa"/>
          </w:tcPr>
          <w:p w14:paraId="4B7D86F0" w14:textId="4BB86685" w:rsidR="004C11F6" w:rsidRPr="0096043C" w:rsidRDefault="004C11F6" w:rsidP="004C11F6">
            <w:r w:rsidRPr="0096043C">
              <w:t>Updates</w:t>
            </w:r>
          </w:p>
        </w:tc>
        <w:tc>
          <w:tcPr>
            <w:tcW w:w="3311" w:type="dxa"/>
          </w:tcPr>
          <w:p w14:paraId="29AE8685" w14:textId="75C2C698" w:rsidR="004C11F6" w:rsidRPr="0096043C" w:rsidRDefault="004C11F6" w:rsidP="004C11F6">
            <w:pPr>
              <w:rPr>
                <w:lang w:val="fr-BE"/>
              </w:rPr>
            </w:pPr>
            <w:r w:rsidRPr="0096043C">
              <w:t xml:space="preserve">Coalition of the </w:t>
            </w:r>
            <w:proofErr w:type="spellStart"/>
            <w:r w:rsidRPr="0096043C">
              <w:t>Willing</w:t>
            </w:r>
            <w:proofErr w:type="spellEnd"/>
            <w:r w:rsidRPr="0096043C">
              <w:t xml:space="preserve"> </w:t>
            </w:r>
            <w:proofErr w:type="spellStart"/>
            <w:r w:rsidRPr="0096043C">
              <w:t>vergadering</w:t>
            </w:r>
            <w:proofErr w:type="spellEnd"/>
            <w:r w:rsidRPr="0096043C">
              <w:t xml:space="preserve"> van 18/05/2022</w:t>
            </w:r>
          </w:p>
        </w:tc>
      </w:tr>
      <w:tr w:rsidR="004C11F6" w:rsidRPr="00EE250D" w14:paraId="308D236E" w14:textId="77777777" w:rsidTr="00C10D23">
        <w:tc>
          <w:tcPr>
            <w:tcW w:w="943" w:type="dxa"/>
          </w:tcPr>
          <w:p w14:paraId="2BD12F61" w14:textId="06961920" w:rsidR="004C11F6" w:rsidRPr="0096043C" w:rsidRDefault="004C11F6" w:rsidP="004C11F6">
            <w:r w:rsidRPr="0096043C">
              <w:t>V1.3</w:t>
            </w:r>
          </w:p>
        </w:tc>
        <w:tc>
          <w:tcPr>
            <w:tcW w:w="1385" w:type="dxa"/>
          </w:tcPr>
          <w:p w14:paraId="13135C01" w14:textId="474EA688" w:rsidR="004C11F6" w:rsidRPr="0096043C" w:rsidRDefault="004C11F6" w:rsidP="004C11F6">
            <w:r w:rsidRPr="0096043C">
              <w:t>01/07/2022</w:t>
            </w:r>
          </w:p>
        </w:tc>
        <w:tc>
          <w:tcPr>
            <w:tcW w:w="2929" w:type="dxa"/>
          </w:tcPr>
          <w:p w14:paraId="68BD5BF1" w14:textId="2F579B4E" w:rsidR="004C11F6" w:rsidRPr="0096043C" w:rsidRDefault="004C11F6" w:rsidP="004C11F6">
            <w:r w:rsidRPr="0096043C">
              <w:t>Updates</w:t>
            </w:r>
          </w:p>
        </w:tc>
        <w:tc>
          <w:tcPr>
            <w:tcW w:w="3311" w:type="dxa"/>
          </w:tcPr>
          <w:p w14:paraId="437D14A0" w14:textId="7325B595" w:rsidR="004C11F6" w:rsidRPr="0096043C" w:rsidRDefault="004C11F6" w:rsidP="004C11F6">
            <w:pPr>
              <w:rPr>
                <w:lang w:val="fr-BE"/>
              </w:rPr>
            </w:pPr>
            <w:r w:rsidRPr="0096043C">
              <w:t xml:space="preserve">Coalition of the </w:t>
            </w:r>
            <w:proofErr w:type="spellStart"/>
            <w:r w:rsidRPr="0096043C">
              <w:t>Willing</w:t>
            </w:r>
            <w:proofErr w:type="spellEnd"/>
            <w:r w:rsidRPr="0096043C">
              <w:t xml:space="preserve"> </w:t>
            </w:r>
            <w:proofErr w:type="spellStart"/>
            <w:r w:rsidRPr="0096043C">
              <w:t>vergadering</w:t>
            </w:r>
            <w:proofErr w:type="spellEnd"/>
            <w:r w:rsidRPr="0096043C">
              <w:t xml:space="preserve"> van 23/06/2022</w:t>
            </w:r>
          </w:p>
        </w:tc>
      </w:tr>
      <w:tr w:rsidR="00C3578F" w:rsidRPr="00101D60" w14:paraId="17D37D25" w14:textId="77777777" w:rsidTr="00C10D23">
        <w:tc>
          <w:tcPr>
            <w:tcW w:w="943" w:type="dxa"/>
          </w:tcPr>
          <w:p w14:paraId="4F1C1792" w14:textId="09BB18B2" w:rsidR="00C3578F" w:rsidRPr="0096043C" w:rsidRDefault="00C3578F" w:rsidP="004C11F6">
            <w:r w:rsidRPr="0096043C">
              <w:t>V1.4</w:t>
            </w:r>
          </w:p>
        </w:tc>
        <w:tc>
          <w:tcPr>
            <w:tcW w:w="1385" w:type="dxa"/>
          </w:tcPr>
          <w:p w14:paraId="03C11475" w14:textId="2619E48A" w:rsidR="00C3578F" w:rsidRPr="0096043C" w:rsidRDefault="00C3578F" w:rsidP="004C11F6">
            <w:r w:rsidRPr="0096043C">
              <w:t>12/08/2022</w:t>
            </w:r>
          </w:p>
        </w:tc>
        <w:tc>
          <w:tcPr>
            <w:tcW w:w="2929" w:type="dxa"/>
          </w:tcPr>
          <w:p w14:paraId="213A8CDF" w14:textId="3CC8FCDC" w:rsidR="00C3578F" w:rsidRPr="0096043C" w:rsidRDefault="00C3578F" w:rsidP="004C11F6">
            <w:proofErr w:type="spellStart"/>
            <w:r w:rsidRPr="0096043C">
              <w:t>Correcties</w:t>
            </w:r>
            <w:proofErr w:type="spellEnd"/>
          </w:p>
        </w:tc>
        <w:tc>
          <w:tcPr>
            <w:tcW w:w="3311" w:type="dxa"/>
          </w:tcPr>
          <w:p w14:paraId="5E3AFB9C" w14:textId="63A1A6AA" w:rsidR="00C3578F" w:rsidRPr="0096043C" w:rsidRDefault="00C3578F" w:rsidP="004C11F6">
            <w:pPr>
              <w:rPr>
                <w:lang w:val="nl-NL"/>
              </w:rPr>
            </w:pPr>
            <w:r w:rsidRPr="0096043C">
              <w:rPr>
                <w:lang w:val="nl-NL"/>
              </w:rPr>
              <w:t xml:space="preserve">Opmerking van Hanne Vuegen in het kader van de wijzigingen in de </w:t>
            </w:r>
            <w:proofErr w:type="spellStart"/>
            <w:r w:rsidRPr="0096043C">
              <w:rPr>
                <w:lang w:val="nl-NL"/>
              </w:rPr>
              <w:t>Implementation</w:t>
            </w:r>
            <w:proofErr w:type="spellEnd"/>
            <w:r w:rsidRPr="0096043C">
              <w:rPr>
                <w:lang w:val="nl-NL"/>
              </w:rPr>
              <w:t xml:space="preserve"> Guide</w:t>
            </w:r>
          </w:p>
        </w:tc>
      </w:tr>
      <w:tr w:rsidR="00127679" w:rsidRPr="00101D60" w14:paraId="65D55F4D" w14:textId="77777777" w:rsidTr="00C10D23">
        <w:tc>
          <w:tcPr>
            <w:tcW w:w="943" w:type="dxa"/>
          </w:tcPr>
          <w:p w14:paraId="67319FFB" w14:textId="0A5BC106" w:rsidR="00127679" w:rsidRPr="0096043C" w:rsidRDefault="00127679" w:rsidP="00127679">
            <w:pPr>
              <w:rPr>
                <w:lang w:val="nl-NL"/>
              </w:rPr>
            </w:pPr>
            <w:r w:rsidRPr="0096043C">
              <w:rPr>
                <w:lang w:val="nl-NL"/>
              </w:rPr>
              <w:t>V1.5</w:t>
            </w:r>
          </w:p>
        </w:tc>
        <w:tc>
          <w:tcPr>
            <w:tcW w:w="1385" w:type="dxa"/>
          </w:tcPr>
          <w:p w14:paraId="75D3409D" w14:textId="25B2A410" w:rsidR="00127679" w:rsidRPr="0096043C" w:rsidRDefault="0096043C" w:rsidP="00127679">
            <w:pPr>
              <w:rPr>
                <w:lang w:val="nl-NL"/>
              </w:rPr>
            </w:pPr>
            <w:r w:rsidRPr="0096043C">
              <w:rPr>
                <w:lang w:val="nl-NL"/>
              </w:rPr>
              <w:t>21</w:t>
            </w:r>
            <w:r w:rsidR="00127679" w:rsidRPr="0096043C">
              <w:rPr>
                <w:lang w:val="nl-NL"/>
              </w:rPr>
              <w:t>/09/2022</w:t>
            </w:r>
          </w:p>
        </w:tc>
        <w:tc>
          <w:tcPr>
            <w:tcW w:w="2929" w:type="dxa"/>
          </w:tcPr>
          <w:p w14:paraId="4462BE79" w14:textId="2DA50D91" w:rsidR="00127679" w:rsidRPr="0096043C" w:rsidRDefault="00127679" w:rsidP="00127679">
            <w:pPr>
              <w:rPr>
                <w:lang w:val="nl-NL"/>
              </w:rPr>
            </w:pPr>
            <w:proofErr w:type="spellStart"/>
            <w:r w:rsidRPr="0096043C">
              <w:t>Aanpassing</w:t>
            </w:r>
            <w:proofErr w:type="spellEnd"/>
            <w:r w:rsidRPr="0096043C">
              <w:t xml:space="preserve"> business </w:t>
            </w:r>
            <w:proofErr w:type="spellStart"/>
            <w:r w:rsidRPr="0096043C">
              <w:t>rules</w:t>
            </w:r>
            <w:proofErr w:type="spellEnd"/>
            <w:r w:rsidRPr="0096043C">
              <w:t xml:space="preserve"> </w:t>
            </w:r>
            <w:proofErr w:type="spellStart"/>
            <w:r w:rsidRPr="0096043C">
              <w:t>TypeAllergie</w:t>
            </w:r>
            <w:proofErr w:type="spellEnd"/>
          </w:p>
        </w:tc>
        <w:tc>
          <w:tcPr>
            <w:tcW w:w="3311" w:type="dxa"/>
          </w:tcPr>
          <w:p w14:paraId="1B31F01E" w14:textId="41A54171" w:rsidR="00127679" w:rsidRPr="0096043C" w:rsidRDefault="00127679" w:rsidP="00127679">
            <w:pPr>
              <w:rPr>
                <w:lang w:val="nl-NL"/>
              </w:rPr>
            </w:pPr>
            <w:r w:rsidRPr="0096043C">
              <w:rPr>
                <w:lang w:val="nl-NL"/>
              </w:rPr>
              <w:t>Kluizen en eHealth vergadering van 07/09/2022</w:t>
            </w:r>
          </w:p>
        </w:tc>
      </w:tr>
      <w:tr w:rsidR="00B33717" w:rsidRPr="00B33717" w14:paraId="560C9A69" w14:textId="77777777" w:rsidTr="00C10D23">
        <w:tc>
          <w:tcPr>
            <w:tcW w:w="943" w:type="dxa"/>
          </w:tcPr>
          <w:p w14:paraId="6F7D150D" w14:textId="3688DBE5" w:rsidR="00B33717" w:rsidRPr="0096043C" w:rsidRDefault="00B33717" w:rsidP="00127679">
            <w:pPr>
              <w:rPr>
                <w:lang w:val="nl-NL"/>
              </w:rPr>
            </w:pPr>
            <w:r>
              <w:rPr>
                <w:lang w:val="nl-NL"/>
              </w:rPr>
              <w:t>V1.6</w:t>
            </w:r>
          </w:p>
        </w:tc>
        <w:tc>
          <w:tcPr>
            <w:tcW w:w="1385" w:type="dxa"/>
          </w:tcPr>
          <w:p w14:paraId="2C9D8B89" w14:textId="7890DF22" w:rsidR="00B33717" w:rsidRPr="0096043C" w:rsidRDefault="00B33717" w:rsidP="00127679">
            <w:pPr>
              <w:rPr>
                <w:lang w:val="nl-NL"/>
              </w:rPr>
            </w:pPr>
            <w:r>
              <w:rPr>
                <w:lang w:val="nl-NL"/>
              </w:rPr>
              <w:t>05-10-2022</w:t>
            </w:r>
          </w:p>
        </w:tc>
        <w:tc>
          <w:tcPr>
            <w:tcW w:w="2929" w:type="dxa"/>
          </w:tcPr>
          <w:p w14:paraId="32FECB54" w14:textId="261F98FF" w:rsidR="00B33717" w:rsidRPr="00B33717" w:rsidRDefault="00B33717" w:rsidP="00127679">
            <w:pPr>
              <w:rPr>
                <w:lang w:val="nl-NL"/>
              </w:rPr>
            </w:pPr>
            <w:proofErr w:type="spellStart"/>
            <w:r w:rsidRPr="0096043C">
              <w:t>Aanpassing</w:t>
            </w:r>
            <w:proofErr w:type="spellEnd"/>
            <w:r w:rsidRPr="0096043C">
              <w:t xml:space="preserve"> business </w:t>
            </w:r>
            <w:proofErr w:type="spellStart"/>
            <w:r w:rsidRPr="0096043C">
              <w:t>rules</w:t>
            </w:r>
            <w:proofErr w:type="spellEnd"/>
            <w:r w:rsidRPr="0096043C">
              <w:t xml:space="preserve"> </w:t>
            </w:r>
            <w:proofErr w:type="spellStart"/>
            <w:r w:rsidRPr="0096043C">
              <w:t>TypeAllergie</w:t>
            </w:r>
            <w:proofErr w:type="spellEnd"/>
          </w:p>
        </w:tc>
        <w:tc>
          <w:tcPr>
            <w:tcW w:w="3311" w:type="dxa"/>
          </w:tcPr>
          <w:p w14:paraId="73CB3712" w14:textId="09987A8F" w:rsidR="00B33717" w:rsidRPr="0096043C" w:rsidRDefault="00B33717" w:rsidP="00127679">
            <w:pPr>
              <w:rPr>
                <w:lang w:val="nl-NL"/>
              </w:rPr>
            </w:pPr>
            <w:proofErr w:type="spellStart"/>
            <w:r>
              <w:t>Aanpassing</w:t>
            </w:r>
            <w:proofErr w:type="spellEnd"/>
            <w:r>
              <w:t xml:space="preserve"> FHIR International R5</w:t>
            </w:r>
          </w:p>
        </w:tc>
      </w:tr>
      <w:tr w:rsidR="000D3150" w:rsidRPr="00B33717" w14:paraId="4343062F" w14:textId="77777777" w:rsidTr="00C10D23">
        <w:tc>
          <w:tcPr>
            <w:tcW w:w="943" w:type="dxa"/>
          </w:tcPr>
          <w:p w14:paraId="5B3AC0E3" w14:textId="4B760416" w:rsidR="000D3150" w:rsidRDefault="000D3150" w:rsidP="00127679">
            <w:pPr>
              <w:rPr>
                <w:lang w:val="nl-NL"/>
              </w:rPr>
            </w:pPr>
            <w:r>
              <w:rPr>
                <w:lang w:val="nl-NL"/>
              </w:rPr>
              <w:t>V1.7</w:t>
            </w:r>
          </w:p>
        </w:tc>
        <w:tc>
          <w:tcPr>
            <w:tcW w:w="1385" w:type="dxa"/>
          </w:tcPr>
          <w:p w14:paraId="7806B72D" w14:textId="2B031B4B" w:rsidR="000D3150" w:rsidRDefault="001114BF" w:rsidP="00127679">
            <w:pPr>
              <w:rPr>
                <w:lang w:val="nl-NL"/>
              </w:rPr>
            </w:pPr>
            <w:r>
              <w:rPr>
                <w:lang w:val="nl-NL"/>
              </w:rPr>
              <w:t>08-12-2022</w:t>
            </w:r>
          </w:p>
        </w:tc>
        <w:tc>
          <w:tcPr>
            <w:tcW w:w="2929" w:type="dxa"/>
          </w:tcPr>
          <w:p w14:paraId="34AE3D13" w14:textId="234E0641" w:rsidR="000D3150" w:rsidRPr="0096043C" w:rsidRDefault="006D37AF" w:rsidP="00127679">
            <w:r>
              <w:t xml:space="preserve">Update of </w:t>
            </w:r>
            <w:proofErr w:type="spellStart"/>
            <w:r>
              <w:t>AllergyType</w:t>
            </w:r>
            <w:proofErr w:type="spellEnd"/>
            <w:r>
              <w:t xml:space="preserve"> </w:t>
            </w:r>
            <w:proofErr w:type="spellStart"/>
            <w:r>
              <w:t>ValueSet</w:t>
            </w:r>
            <w:proofErr w:type="spellEnd"/>
          </w:p>
        </w:tc>
        <w:tc>
          <w:tcPr>
            <w:tcW w:w="3311" w:type="dxa"/>
          </w:tcPr>
          <w:p w14:paraId="1B69C1F8" w14:textId="77777777" w:rsidR="000D3150" w:rsidRDefault="000D3150" w:rsidP="00127679"/>
        </w:tc>
      </w:tr>
    </w:tbl>
    <w:p w14:paraId="4708BB20" w14:textId="77777777" w:rsidR="00634391" w:rsidRPr="0096043C" w:rsidRDefault="00634391" w:rsidP="00797241">
      <w:pPr>
        <w:rPr>
          <w:sz w:val="18"/>
          <w:szCs w:val="18"/>
          <w:lang w:val="nl-NL"/>
        </w:rPr>
      </w:pPr>
    </w:p>
    <w:p w14:paraId="34FF9A4F" w14:textId="3AF8235A" w:rsidR="00634391" w:rsidRPr="00D27AAF" w:rsidRDefault="00A5000F" w:rsidP="00797241">
      <w:pPr>
        <w:rPr>
          <w:b/>
        </w:rPr>
      </w:pPr>
      <w:proofErr w:type="spellStart"/>
      <w:r>
        <w:rPr>
          <w:b/>
        </w:rPr>
        <w:t>Verspreiding</w:t>
      </w:r>
      <w:proofErr w:type="spellEnd"/>
      <w:r>
        <w:rPr>
          <w:b/>
        </w:rPr>
        <w:t xml:space="preserve"> van het document</w:t>
      </w:r>
    </w:p>
    <w:p w14:paraId="4CCFA0D0" w14:textId="77777777" w:rsidR="00634391" w:rsidRPr="001975F7" w:rsidRDefault="00634391" w:rsidP="00797241"/>
    <w:tbl>
      <w:tblPr>
        <w:tblStyle w:val="TableGrid"/>
        <w:tblW w:w="8613" w:type="dxa"/>
        <w:tblLook w:val="04A0" w:firstRow="1" w:lastRow="0" w:firstColumn="1" w:lastColumn="0" w:noHBand="0" w:noVBand="1"/>
      </w:tblPr>
      <w:tblGrid>
        <w:gridCol w:w="959"/>
        <w:gridCol w:w="1182"/>
        <w:gridCol w:w="6472"/>
      </w:tblGrid>
      <w:tr w:rsidR="00634391" w:rsidRPr="001975F7" w14:paraId="4E0A2DF3" w14:textId="77777777" w:rsidTr="00C10D23">
        <w:tc>
          <w:tcPr>
            <w:tcW w:w="959" w:type="dxa"/>
            <w:shd w:val="clear" w:color="auto" w:fill="8DB3E2"/>
          </w:tcPr>
          <w:p w14:paraId="54593CC7" w14:textId="1FDDFF8B" w:rsidR="00634391" w:rsidRPr="00DB5783" w:rsidRDefault="00A5000F" w:rsidP="00797241">
            <w:pPr>
              <w:rPr>
                <w:lang w:val="nl-BE"/>
              </w:rPr>
            </w:pPr>
            <w:r w:rsidRPr="00DB5783">
              <w:rPr>
                <w:lang w:val="nl-BE"/>
              </w:rPr>
              <w:t>Versie</w:t>
            </w:r>
          </w:p>
        </w:tc>
        <w:tc>
          <w:tcPr>
            <w:tcW w:w="1182" w:type="dxa"/>
            <w:shd w:val="clear" w:color="auto" w:fill="8DB3E2"/>
          </w:tcPr>
          <w:p w14:paraId="7E7D89BD" w14:textId="12D5C199" w:rsidR="00634391" w:rsidRPr="00DB5783" w:rsidRDefault="00634391" w:rsidP="00A5000F">
            <w:pPr>
              <w:rPr>
                <w:lang w:val="nl-BE"/>
              </w:rPr>
            </w:pPr>
            <w:r w:rsidRPr="00DB5783">
              <w:rPr>
                <w:lang w:val="nl-BE"/>
              </w:rPr>
              <w:t>Dat</w:t>
            </w:r>
            <w:r w:rsidR="00A5000F" w:rsidRPr="00DB5783">
              <w:rPr>
                <w:lang w:val="nl-BE"/>
              </w:rPr>
              <w:t>um</w:t>
            </w:r>
          </w:p>
        </w:tc>
        <w:tc>
          <w:tcPr>
            <w:tcW w:w="6472" w:type="dxa"/>
            <w:shd w:val="clear" w:color="auto" w:fill="8DB3E2"/>
          </w:tcPr>
          <w:p w14:paraId="311A03A2" w14:textId="496E0D7F" w:rsidR="00634391" w:rsidRPr="00DB5783" w:rsidRDefault="00A5000F" w:rsidP="00797241">
            <w:pPr>
              <w:rPr>
                <w:lang w:val="nl-BE"/>
              </w:rPr>
            </w:pPr>
            <w:r w:rsidRPr="00DB5783">
              <w:rPr>
                <w:lang w:val="nl-BE"/>
              </w:rPr>
              <w:t>Verspreid naar</w:t>
            </w:r>
          </w:p>
        </w:tc>
      </w:tr>
      <w:tr w:rsidR="0054028F" w:rsidRPr="001975F7" w14:paraId="7C097F1A" w14:textId="77777777" w:rsidTr="00C10D23">
        <w:tc>
          <w:tcPr>
            <w:tcW w:w="959" w:type="dxa"/>
          </w:tcPr>
          <w:p w14:paraId="7791A3C8" w14:textId="77777777" w:rsidR="0054028F" w:rsidRPr="00DB5783" w:rsidRDefault="0054028F" w:rsidP="0054028F">
            <w:pPr>
              <w:rPr>
                <w:lang w:val="nl-BE"/>
              </w:rPr>
            </w:pPr>
            <w:r w:rsidRPr="00DB5783">
              <w:rPr>
                <w:lang w:val="nl-BE"/>
              </w:rPr>
              <w:t>0.1</w:t>
            </w:r>
          </w:p>
        </w:tc>
        <w:tc>
          <w:tcPr>
            <w:tcW w:w="1182" w:type="dxa"/>
          </w:tcPr>
          <w:p w14:paraId="29452E10" w14:textId="77777777" w:rsidR="0054028F" w:rsidRPr="00DB5783" w:rsidRDefault="0054028F" w:rsidP="0054028F">
            <w:pPr>
              <w:rPr>
                <w:lang w:val="nl-BE"/>
              </w:rPr>
            </w:pPr>
            <w:r w:rsidRPr="00DB5783">
              <w:rPr>
                <w:lang w:val="nl-BE"/>
              </w:rPr>
              <w:t>12/10/2021</w:t>
            </w:r>
          </w:p>
        </w:tc>
        <w:tc>
          <w:tcPr>
            <w:tcW w:w="6472" w:type="dxa"/>
          </w:tcPr>
          <w:p w14:paraId="5E04DFC5" w14:textId="1D358337" w:rsidR="0054028F" w:rsidRPr="00DB5783" w:rsidRDefault="0054028F" w:rsidP="0054028F">
            <w:pPr>
              <w:rPr>
                <w:lang w:val="nl-BE"/>
              </w:rPr>
            </w:pPr>
            <w:r>
              <w:t>Mickael Daubie, Sarah François</w:t>
            </w:r>
          </w:p>
        </w:tc>
      </w:tr>
      <w:tr w:rsidR="0054028F" w:rsidRPr="001975F7" w14:paraId="447E1DD2" w14:textId="77777777" w:rsidTr="00C10D23">
        <w:tc>
          <w:tcPr>
            <w:tcW w:w="959" w:type="dxa"/>
          </w:tcPr>
          <w:p w14:paraId="135DEFED" w14:textId="675AD55F" w:rsidR="0054028F" w:rsidRPr="00DB5783" w:rsidRDefault="0054028F" w:rsidP="0054028F">
            <w:pPr>
              <w:rPr>
                <w:lang w:val="nl-BE"/>
              </w:rPr>
            </w:pPr>
            <w:r w:rsidRPr="00DB5783">
              <w:rPr>
                <w:lang w:val="nl-BE"/>
              </w:rPr>
              <w:t>0.2</w:t>
            </w:r>
          </w:p>
        </w:tc>
        <w:tc>
          <w:tcPr>
            <w:tcW w:w="1182" w:type="dxa"/>
          </w:tcPr>
          <w:p w14:paraId="15CA04BB" w14:textId="136614AE" w:rsidR="0054028F" w:rsidRPr="00DB5783" w:rsidRDefault="0054028F" w:rsidP="0054028F">
            <w:pPr>
              <w:rPr>
                <w:lang w:val="nl-BE"/>
              </w:rPr>
            </w:pPr>
            <w:r w:rsidRPr="00DB5783">
              <w:rPr>
                <w:lang w:val="nl-BE"/>
              </w:rPr>
              <w:t>14/10/2021</w:t>
            </w:r>
          </w:p>
        </w:tc>
        <w:tc>
          <w:tcPr>
            <w:tcW w:w="6472" w:type="dxa"/>
          </w:tcPr>
          <w:p w14:paraId="0224452A" w14:textId="363F7A28" w:rsidR="0054028F" w:rsidRPr="00DB5783" w:rsidRDefault="0054028F" w:rsidP="0054028F">
            <w:pPr>
              <w:rPr>
                <w:lang w:val="nl-BE"/>
              </w:rPr>
            </w:pPr>
            <w:r>
              <w:t>Mickael Daubie, Sarah François</w:t>
            </w:r>
          </w:p>
        </w:tc>
      </w:tr>
      <w:tr w:rsidR="00634391" w:rsidRPr="00101D60" w14:paraId="55A2F0FC" w14:textId="77777777" w:rsidTr="00C10D23">
        <w:tc>
          <w:tcPr>
            <w:tcW w:w="959" w:type="dxa"/>
          </w:tcPr>
          <w:p w14:paraId="354AD8A9" w14:textId="4609311A" w:rsidR="00634391" w:rsidRPr="00DB5783" w:rsidRDefault="00343AB0" w:rsidP="00797241">
            <w:pPr>
              <w:rPr>
                <w:lang w:val="nl-BE"/>
              </w:rPr>
            </w:pPr>
            <w:r w:rsidRPr="00DB5783">
              <w:rPr>
                <w:lang w:val="nl-BE"/>
              </w:rPr>
              <w:t>0.2</w:t>
            </w:r>
          </w:p>
        </w:tc>
        <w:tc>
          <w:tcPr>
            <w:tcW w:w="1182" w:type="dxa"/>
          </w:tcPr>
          <w:p w14:paraId="13668DEF" w14:textId="2CFF9CCC" w:rsidR="00634391" w:rsidRPr="00DB5783" w:rsidRDefault="00343AB0" w:rsidP="00797241">
            <w:pPr>
              <w:rPr>
                <w:lang w:val="nl-BE"/>
              </w:rPr>
            </w:pPr>
            <w:r w:rsidRPr="00DB5783">
              <w:rPr>
                <w:lang w:val="nl-BE"/>
              </w:rPr>
              <w:t>15/10/2021</w:t>
            </w:r>
          </w:p>
        </w:tc>
        <w:tc>
          <w:tcPr>
            <w:tcW w:w="6472" w:type="dxa"/>
          </w:tcPr>
          <w:p w14:paraId="605FC8B0" w14:textId="3A291E72" w:rsidR="00634391" w:rsidRPr="00DB5783" w:rsidRDefault="00087F65" w:rsidP="00087F65">
            <w:pPr>
              <w:rPr>
                <w:lang w:val="nl-BE"/>
              </w:rPr>
            </w:pPr>
            <w:r w:rsidRPr="00DB5783">
              <w:rPr>
                <w:lang w:val="nl-BE"/>
              </w:rPr>
              <w:t xml:space="preserve">Leden van de </w:t>
            </w:r>
            <w:r w:rsidR="00A5000F" w:rsidRPr="00DB5783">
              <w:rPr>
                <w:lang w:val="nl-BE"/>
              </w:rPr>
              <w:t>kluizen-RIZIV</w:t>
            </w:r>
            <w:r w:rsidR="00343AB0" w:rsidRPr="00DB5783">
              <w:rPr>
                <w:lang w:val="nl-BE"/>
              </w:rPr>
              <w:t>-eHealth</w:t>
            </w:r>
            <w:r w:rsidRPr="00DB5783">
              <w:rPr>
                <w:lang w:val="nl-BE"/>
              </w:rPr>
              <w:t xml:space="preserve"> vergadering</w:t>
            </w:r>
          </w:p>
        </w:tc>
      </w:tr>
      <w:tr w:rsidR="00634391" w:rsidRPr="00101D60" w14:paraId="19107B12" w14:textId="77777777" w:rsidTr="00C10D23">
        <w:tc>
          <w:tcPr>
            <w:tcW w:w="959" w:type="dxa"/>
          </w:tcPr>
          <w:p w14:paraId="6703E6B6" w14:textId="0CCBB51B" w:rsidR="00634391" w:rsidRPr="00DB5783" w:rsidRDefault="00E15FB2" w:rsidP="00797241">
            <w:pPr>
              <w:rPr>
                <w:lang w:val="nl-BE"/>
              </w:rPr>
            </w:pPr>
            <w:r w:rsidRPr="00DB5783">
              <w:rPr>
                <w:lang w:val="nl-BE"/>
              </w:rPr>
              <w:lastRenderedPageBreak/>
              <w:t>0.3</w:t>
            </w:r>
          </w:p>
        </w:tc>
        <w:tc>
          <w:tcPr>
            <w:tcW w:w="1182" w:type="dxa"/>
          </w:tcPr>
          <w:p w14:paraId="1BB6B4ED" w14:textId="6E7ABC8A" w:rsidR="00634391" w:rsidRPr="00DB5783" w:rsidRDefault="00634391" w:rsidP="00797241">
            <w:pPr>
              <w:rPr>
                <w:lang w:val="nl-BE"/>
              </w:rPr>
            </w:pPr>
          </w:p>
        </w:tc>
        <w:tc>
          <w:tcPr>
            <w:tcW w:w="6472" w:type="dxa"/>
          </w:tcPr>
          <w:p w14:paraId="4B47B5A6" w14:textId="1F393466" w:rsidR="00634391" w:rsidRPr="00DB5783" w:rsidRDefault="00F51AED" w:rsidP="00F51AED">
            <w:pPr>
              <w:rPr>
                <w:lang w:val="nl-BE"/>
              </w:rPr>
            </w:pPr>
            <w:r w:rsidRPr="00DB5783">
              <w:rPr>
                <w:lang w:val="nl-BE"/>
              </w:rPr>
              <w:t>Deelnemers aan de b</w:t>
            </w:r>
            <w:r w:rsidR="00E15FB2" w:rsidRPr="00DB5783">
              <w:rPr>
                <w:lang w:val="nl-BE"/>
              </w:rPr>
              <w:t xml:space="preserve">usiness </w:t>
            </w:r>
            <w:proofErr w:type="spellStart"/>
            <w:r w:rsidR="00E15FB2" w:rsidRPr="00DB5783">
              <w:rPr>
                <w:lang w:val="nl-BE"/>
              </w:rPr>
              <w:t>rules</w:t>
            </w:r>
            <w:proofErr w:type="spellEnd"/>
            <w:r w:rsidR="00E15FB2" w:rsidRPr="00DB5783">
              <w:rPr>
                <w:lang w:val="nl-BE"/>
              </w:rPr>
              <w:t xml:space="preserve"> </w:t>
            </w:r>
            <w:r w:rsidRPr="00DB5783">
              <w:rPr>
                <w:lang w:val="nl-BE"/>
              </w:rPr>
              <w:t>ve</w:t>
            </w:r>
            <w:r w:rsidR="00DB5783" w:rsidRPr="00DB5783">
              <w:rPr>
                <w:lang w:val="nl-BE"/>
              </w:rPr>
              <w:t>r</w:t>
            </w:r>
            <w:r w:rsidRPr="00DB5783">
              <w:rPr>
                <w:lang w:val="nl-BE"/>
              </w:rPr>
              <w:t xml:space="preserve">gadering </w:t>
            </w:r>
            <w:r w:rsidR="00E15FB2" w:rsidRPr="00DB5783">
              <w:rPr>
                <w:lang w:val="nl-BE"/>
              </w:rPr>
              <w:t>03/11/2021</w:t>
            </w:r>
          </w:p>
        </w:tc>
      </w:tr>
      <w:tr w:rsidR="00A05FF4" w:rsidRPr="00101D60" w14:paraId="20D3E38A" w14:textId="77777777" w:rsidTr="00C10D23">
        <w:tc>
          <w:tcPr>
            <w:tcW w:w="959" w:type="dxa"/>
          </w:tcPr>
          <w:p w14:paraId="284E2C3F" w14:textId="381623F5" w:rsidR="00A05FF4" w:rsidRPr="00DB5783" w:rsidRDefault="00A05FF4" w:rsidP="00A05FF4">
            <w:pPr>
              <w:rPr>
                <w:lang w:val="nl-BE"/>
              </w:rPr>
            </w:pPr>
            <w:r w:rsidRPr="00DB5783">
              <w:rPr>
                <w:lang w:val="nl-BE"/>
              </w:rPr>
              <w:t>0.4</w:t>
            </w:r>
          </w:p>
        </w:tc>
        <w:tc>
          <w:tcPr>
            <w:tcW w:w="1182" w:type="dxa"/>
          </w:tcPr>
          <w:p w14:paraId="5A042408" w14:textId="6611B5D3" w:rsidR="00A05FF4" w:rsidRPr="00DB5783" w:rsidRDefault="00B33F84" w:rsidP="00A05FF4">
            <w:pPr>
              <w:rPr>
                <w:lang w:val="nl-BE"/>
              </w:rPr>
            </w:pPr>
            <w:r w:rsidRPr="00DB5783">
              <w:rPr>
                <w:lang w:val="nl-BE"/>
              </w:rPr>
              <w:t>05/11/2021</w:t>
            </w:r>
          </w:p>
        </w:tc>
        <w:tc>
          <w:tcPr>
            <w:tcW w:w="6472" w:type="dxa"/>
          </w:tcPr>
          <w:p w14:paraId="6BE73B1E" w14:textId="2D0AE595" w:rsidR="00A05FF4" w:rsidRPr="00DB5783" w:rsidRDefault="00F51AED" w:rsidP="00A05FF4">
            <w:pPr>
              <w:rPr>
                <w:lang w:val="nl-BE"/>
              </w:rPr>
            </w:pPr>
            <w:r w:rsidRPr="00DB5783">
              <w:rPr>
                <w:lang w:val="nl-BE"/>
              </w:rPr>
              <w:t>Deelnemers aan de b</w:t>
            </w:r>
            <w:r w:rsidR="00A05FF4" w:rsidRPr="00DB5783">
              <w:rPr>
                <w:lang w:val="nl-BE"/>
              </w:rPr>
              <w:t xml:space="preserve">usiness </w:t>
            </w:r>
            <w:proofErr w:type="spellStart"/>
            <w:r w:rsidR="00A05FF4" w:rsidRPr="00DB5783">
              <w:rPr>
                <w:lang w:val="nl-BE"/>
              </w:rPr>
              <w:t>rules</w:t>
            </w:r>
            <w:proofErr w:type="spellEnd"/>
            <w:r w:rsidR="00A05FF4" w:rsidRPr="00DB5783">
              <w:rPr>
                <w:lang w:val="nl-BE"/>
              </w:rPr>
              <w:t xml:space="preserve"> </w:t>
            </w:r>
            <w:r w:rsidRPr="00DB5783">
              <w:rPr>
                <w:lang w:val="nl-BE"/>
              </w:rPr>
              <w:t xml:space="preserve">vergadering </w:t>
            </w:r>
            <w:r w:rsidR="00A05FF4" w:rsidRPr="00DB5783">
              <w:rPr>
                <w:lang w:val="nl-BE"/>
              </w:rPr>
              <w:t>03/11/2021</w:t>
            </w:r>
          </w:p>
        </w:tc>
      </w:tr>
      <w:tr w:rsidR="00A05FF4" w:rsidRPr="00D24662" w14:paraId="526DE91E" w14:textId="77777777" w:rsidTr="00C10D23">
        <w:tc>
          <w:tcPr>
            <w:tcW w:w="959" w:type="dxa"/>
          </w:tcPr>
          <w:p w14:paraId="7BCCDF80" w14:textId="758B421A" w:rsidR="00A05FF4" w:rsidRPr="00DB5783" w:rsidRDefault="00C86441" w:rsidP="00A05FF4">
            <w:pPr>
              <w:rPr>
                <w:lang w:val="nl-BE"/>
              </w:rPr>
            </w:pPr>
            <w:r w:rsidRPr="00DB5783">
              <w:rPr>
                <w:lang w:val="nl-BE"/>
              </w:rPr>
              <w:t>0.4</w:t>
            </w:r>
          </w:p>
        </w:tc>
        <w:tc>
          <w:tcPr>
            <w:tcW w:w="1182" w:type="dxa"/>
          </w:tcPr>
          <w:p w14:paraId="7DA71E71" w14:textId="0FCFF830" w:rsidR="00A05FF4" w:rsidRPr="00DB5783" w:rsidRDefault="00C86441" w:rsidP="00A05FF4">
            <w:pPr>
              <w:rPr>
                <w:lang w:val="nl-BE"/>
              </w:rPr>
            </w:pPr>
            <w:r w:rsidRPr="00DB5783">
              <w:rPr>
                <w:lang w:val="nl-BE"/>
              </w:rPr>
              <w:t>17/11/2021</w:t>
            </w:r>
          </w:p>
        </w:tc>
        <w:tc>
          <w:tcPr>
            <w:tcW w:w="6472" w:type="dxa"/>
          </w:tcPr>
          <w:p w14:paraId="0F47D974" w14:textId="2A2CC948" w:rsidR="00A05FF4" w:rsidRPr="00DB5783" w:rsidRDefault="00087F65" w:rsidP="00087F65">
            <w:pPr>
              <w:rPr>
                <w:lang w:val="nl-BE"/>
              </w:rPr>
            </w:pPr>
            <w:r w:rsidRPr="00DB5783">
              <w:rPr>
                <w:lang w:val="nl-BE"/>
              </w:rPr>
              <w:t xml:space="preserve">Leden van de </w:t>
            </w:r>
            <w:r w:rsidR="00C86441" w:rsidRPr="00DB5783">
              <w:rPr>
                <w:lang w:val="en-GB"/>
              </w:rPr>
              <w:t>Be-</w:t>
            </w:r>
            <w:proofErr w:type="spellStart"/>
            <w:r w:rsidR="00C86441" w:rsidRPr="00DB5783">
              <w:rPr>
                <w:lang w:val="en-GB"/>
              </w:rPr>
              <w:t>SafeShare</w:t>
            </w:r>
            <w:proofErr w:type="spellEnd"/>
            <w:r w:rsidR="00C86441" w:rsidRPr="00DB5783">
              <w:rPr>
                <w:lang w:val="en-GB"/>
              </w:rPr>
              <w:t xml:space="preserve"> Steering Committee</w:t>
            </w:r>
            <w:r w:rsidR="00C86441" w:rsidRPr="00DB5783">
              <w:rPr>
                <w:lang w:val="nl-BE"/>
              </w:rPr>
              <w:t xml:space="preserve"> </w:t>
            </w:r>
          </w:p>
        </w:tc>
      </w:tr>
      <w:tr w:rsidR="00F51AED" w:rsidRPr="00101D60" w14:paraId="13A59850" w14:textId="77777777" w:rsidTr="00C10D23">
        <w:tc>
          <w:tcPr>
            <w:tcW w:w="959" w:type="dxa"/>
          </w:tcPr>
          <w:p w14:paraId="5D9503A8" w14:textId="5B157A0B" w:rsidR="00F51AED" w:rsidRPr="00DB5783" w:rsidRDefault="00F51AED" w:rsidP="00F51AED">
            <w:pPr>
              <w:rPr>
                <w:lang w:val="nl-BE"/>
              </w:rPr>
            </w:pPr>
            <w:r w:rsidRPr="00DB5783">
              <w:rPr>
                <w:lang w:val="nl-BE"/>
              </w:rPr>
              <w:t>0.5</w:t>
            </w:r>
          </w:p>
        </w:tc>
        <w:tc>
          <w:tcPr>
            <w:tcW w:w="1182" w:type="dxa"/>
          </w:tcPr>
          <w:p w14:paraId="38BA231E" w14:textId="5A2B7088" w:rsidR="00F51AED" w:rsidRPr="00DB5783" w:rsidRDefault="00F51AED" w:rsidP="00F51AED">
            <w:pPr>
              <w:rPr>
                <w:lang w:val="nl-BE"/>
              </w:rPr>
            </w:pPr>
            <w:r w:rsidRPr="00DB5783">
              <w:rPr>
                <w:lang w:val="nl-BE"/>
              </w:rPr>
              <w:t>24/11/2021</w:t>
            </w:r>
          </w:p>
        </w:tc>
        <w:tc>
          <w:tcPr>
            <w:tcW w:w="6472" w:type="dxa"/>
          </w:tcPr>
          <w:p w14:paraId="57E1FCA1" w14:textId="50BFD3F7" w:rsidR="00F51AED" w:rsidRPr="00DB5783" w:rsidRDefault="00F51AED" w:rsidP="00F51AED">
            <w:pPr>
              <w:rPr>
                <w:lang w:val="nl-BE"/>
              </w:rPr>
            </w:pPr>
            <w:r w:rsidRPr="00DB5783">
              <w:rPr>
                <w:lang w:val="nl-BE"/>
              </w:rPr>
              <w:t xml:space="preserve">Deelnemers aan de business </w:t>
            </w:r>
            <w:proofErr w:type="spellStart"/>
            <w:r w:rsidRPr="00DB5783">
              <w:rPr>
                <w:lang w:val="nl-BE"/>
              </w:rPr>
              <w:t>rules</w:t>
            </w:r>
            <w:proofErr w:type="spellEnd"/>
            <w:r w:rsidRPr="00DB5783">
              <w:rPr>
                <w:lang w:val="nl-BE"/>
              </w:rPr>
              <w:t xml:space="preserve"> vergadering 24/11/2021</w:t>
            </w:r>
          </w:p>
        </w:tc>
      </w:tr>
      <w:tr w:rsidR="00F51AED" w:rsidRPr="00101D60" w14:paraId="4ECCADD6" w14:textId="77777777" w:rsidTr="00C10D23">
        <w:tc>
          <w:tcPr>
            <w:tcW w:w="959" w:type="dxa"/>
          </w:tcPr>
          <w:p w14:paraId="52D0F726" w14:textId="5A634B9A" w:rsidR="00F51AED" w:rsidRPr="00DB5783" w:rsidRDefault="00F51AED" w:rsidP="00F51AED">
            <w:pPr>
              <w:rPr>
                <w:lang w:val="nl-BE"/>
              </w:rPr>
            </w:pPr>
            <w:r w:rsidRPr="00DB5783">
              <w:rPr>
                <w:lang w:val="nl-BE"/>
              </w:rPr>
              <w:t>0.6</w:t>
            </w:r>
          </w:p>
        </w:tc>
        <w:tc>
          <w:tcPr>
            <w:tcW w:w="1182" w:type="dxa"/>
          </w:tcPr>
          <w:p w14:paraId="35A64E96" w14:textId="35294CDD" w:rsidR="00F51AED" w:rsidRPr="00DB5783" w:rsidRDefault="00F51AED" w:rsidP="00F51AED">
            <w:pPr>
              <w:rPr>
                <w:lang w:val="nl-BE"/>
              </w:rPr>
            </w:pPr>
            <w:r w:rsidRPr="00DB5783">
              <w:rPr>
                <w:lang w:val="nl-BE"/>
              </w:rPr>
              <w:t>04/01/2022</w:t>
            </w:r>
          </w:p>
        </w:tc>
        <w:tc>
          <w:tcPr>
            <w:tcW w:w="6472" w:type="dxa"/>
          </w:tcPr>
          <w:p w14:paraId="4821ABE8" w14:textId="3C8B84B6" w:rsidR="00F51AED" w:rsidRPr="00DB5783" w:rsidRDefault="00F51AED" w:rsidP="00F51AED">
            <w:pPr>
              <w:rPr>
                <w:lang w:val="nl-BE"/>
              </w:rPr>
            </w:pPr>
            <w:r w:rsidRPr="00DB5783">
              <w:rPr>
                <w:lang w:val="nl-BE"/>
              </w:rPr>
              <w:t xml:space="preserve">Deelnemers aan de business </w:t>
            </w:r>
            <w:proofErr w:type="spellStart"/>
            <w:r w:rsidRPr="00DB5783">
              <w:rPr>
                <w:lang w:val="nl-BE"/>
              </w:rPr>
              <w:t>rules</w:t>
            </w:r>
            <w:proofErr w:type="spellEnd"/>
            <w:r w:rsidRPr="00DB5783">
              <w:rPr>
                <w:lang w:val="nl-BE"/>
              </w:rPr>
              <w:t xml:space="preserve"> vergadering </w:t>
            </w:r>
          </w:p>
        </w:tc>
      </w:tr>
      <w:tr w:rsidR="00F51AED" w:rsidRPr="00101D60" w14:paraId="46378593" w14:textId="77777777" w:rsidTr="00C10D23">
        <w:tc>
          <w:tcPr>
            <w:tcW w:w="959" w:type="dxa"/>
          </w:tcPr>
          <w:p w14:paraId="18B4D1ED" w14:textId="5C918B85" w:rsidR="00F51AED" w:rsidRPr="00DB5783" w:rsidRDefault="00F51AED" w:rsidP="00F51AED">
            <w:pPr>
              <w:rPr>
                <w:lang w:val="nl-BE"/>
              </w:rPr>
            </w:pPr>
            <w:r w:rsidRPr="00DB5783">
              <w:rPr>
                <w:lang w:val="nl-BE"/>
              </w:rPr>
              <w:t>0.7</w:t>
            </w:r>
          </w:p>
        </w:tc>
        <w:tc>
          <w:tcPr>
            <w:tcW w:w="1182" w:type="dxa"/>
          </w:tcPr>
          <w:p w14:paraId="6BE6338F" w14:textId="77777777" w:rsidR="00F51AED" w:rsidRPr="00DB5783" w:rsidRDefault="00F51AED" w:rsidP="00F51AED">
            <w:pPr>
              <w:rPr>
                <w:lang w:val="nl-BE"/>
              </w:rPr>
            </w:pPr>
          </w:p>
        </w:tc>
        <w:tc>
          <w:tcPr>
            <w:tcW w:w="6472" w:type="dxa"/>
          </w:tcPr>
          <w:p w14:paraId="7954D335" w14:textId="577070AF" w:rsidR="00F51AED" w:rsidRPr="00DB5783" w:rsidRDefault="00F51AED" w:rsidP="00F51AED">
            <w:pPr>
              <w:rPr>
                <w:lang w:val="nl-BE"/>
              </w:rPr>
            </w:pPr>
            <w:r w:rsidRPr="00DB5783">
              <w:rPr>
                <w:lang w:val="nl-BE"/>
              </w:rPr>
              <w:t xml:space="preserve">Deelnemers aan de business </w:t>
            </w:r>
            <w:proofErr w:type="spellStart"/>
            <w:r w:rsidRPr="00DB5783">
              <w:rPr>
                <w:lang w:val="nl-BE"/>
              </w:rPr>
              <w:t>rules</w:t>
            </w:r>
            <w:proofErr w:type="spellEnd"/>
            <w:r w:rsidRPr="00DB5783">
              <w:rPr>
                <w:lang w:val="nl-BE"/>
              </w:rPr>
              <w:t xml:space="preserve"> vergadering + </w:t>
            </w:r>
            <w:r w:rsidR="00087F65" w:rsidRPr="00DB5783">
              <w:rPr>
                <w:lang w:val="nl-BE"/>
              </w:rPr>
              <w:t xml:space="preserve">Vlaams </w:t>
            </w:r>
            <w:proofErr w:type="spellStart"/>
            <w:r w:rsidR="00087F65" w:rsidRPr="00DB5783">
              <w:rPr>
                <w:lang w:val="nl-BE"/>
              </w:rPr>
              <w:t>PatiëntenPlatform</w:t>
            </w:r>
            <w:proofErr w:type="spellEnd"/>
            <w:r w:rsidR="00087F65" w:rsidRPr="00DB5783">
              <w:rPr>
                <w:lang w:val="nl-BE"/>
              </w:rPr>
              <w:t xml:space="preserve"> (</w:t>
            </w:r>
            <w:r w:rsidRPr="00DB5783">
              <w:rPr>
                <w:lang w:val="nl-BE"/>
              </w:rPr>
              <w:t>VPP</w:t>
            </w:r>
            <w:r w:rsidR="00087F65" w:rsidRPr="00DB5783">
              <w:rPr>
                <w:lang w:val="nl-BE"/>
              </w:rPr>
              <w:t>)</w:t>
            </w:r>
          </w:p>
        </w:tc>
      </w:tr>
      <w:tr w:rsidR="0054028F" w:rsidRPr="00101D60" w14:paraId="6AF9AA54" w14:textId="77777777" w:rsidTr="00C10D23">
        <w:tc>
          <w:tcPr>
            <w:tcW w:w="959" w:type="dxa"/>
          </w:tcPr>
          <w:p w14:paraId="0C73F18F" w14:textId="326C1C40" w:rsidR="0054028F" w:rsidRPr="00DB5783" w:rsidRDefault="0054028F" w:rsidP="0054028F">
            <w:pPr>
              <w:rPr>
                <w:lang w:val="nl-BE"/>
              </w:rPr>
            </w:pPr>
            <w:r>
              <w:rPr>
                <w:lang w:val="en-GB"/>
              </w:rPr>
              <w:t>1.0</w:t>
            </w:r>
          </w:p>
        </w:tc>
        <w:tc>
          <w:tcPr>
            <w:tcW w:w="1182" w:type="dxa"/>
          </w:tcPr>
          <w:p w14:paraId="5706ADD3" w14:textId="7884A028" w:rsidR="0054028F" w:rsidRPr="00DB5783" w:rsidRDefault="0054028F" w:rsidP="0054028F">
            <w:pPr>
              <w:rPr>
                <w:lang w:val="nl-BE"/>
              </w:rPr>
            </w:pPr>
            <w:r>
              <w:rPr>
                <w:lang w:val="en-GB"/>
              </w:rPr>
              <w:t>18/02/2022</w:t>
            </w:r>
          </w:p>
        </w:tc>
        <w:tc>
          <w:tcPr>
            <w:tcW w:w="6472" w:type="dxa"/>
          </w:tcPr>
          <w:p w14:paraId="36475E4E" w14:textId="3AFC21D2" w:rsidR="0054028F" w:rsidRPr="00DB5783" w:rsidRDefault="0054028F" w:rsidP="0054028F">
            <w:pPr>
              <w:rPr>
                <w:lang w:val="nl-BE"/>
              </w:rPr>
            </w:pPr>
            <w:r w:rsidRPr="0054028F">
              <w:rPr>
                <w:lang w:val="nl-BE"/>
              </w:rPr>
              <w:t xml:space="preserve">Deelnemers aan de Business </w:t>
            </w:r>
            <w:proofErr w:type="spellStart"/>
            <w:r w:rsidRPr="0054028F">
              <w:rPr>
                <w:lang w:val="nl-BE"/>
              </w:rPr>
              <w:t>rules</w:t>
            </w:r>
            <w:proofErr w:type="spellEnd"/>
            <w:r>
              <w:rPr>
                <w:lang w:val="nl-BE"/>
              </w:rPr>
              <w:t xml:space="preserve"> vergadering</w:t>
            </w:r>
            <w:r w:rsidRPr="0054028F">
              <w:rPr>
                <w:lang w:val="nl-BE"/>
              </w:rPr>
              <w:t xml:space="preserve"> + </w:t>
            </w:r>
            <w:r>
              <w:rPr>
                <w:lang w:val="nl-BE"/>
              </w:rPr>
              <w:t xml:space="preserve">Vlaams </w:t>
            </w:r>
            <w:proofErr w:type="spellStart"/>
            <w:r>
              <w:rPr>
                <w:lang w:val="nl-BE"/>
              </w:rPr>
              <w:t>PatiëntenPlatform</w:t>
            </w:r>
            <w:proofErr w:type="spellEnd"/>
            <w:r>
              <w:rPr>
                <w:lang w:val="nl-BE"/>
              </w:rPr>
              <w:t xml:space="preserve"> (VPP)</w:t>
            </w:r>
          </w:p>
        </w:tc>
      </w:tr>
      <w:tr w:rsidR="004C11F6" w:rsidRPr="004C11F6" w14:paraId="0A1DD7FD" w14:textId="77777777" w:rsidTr="00C10D23">
        <w:tc>
          <w:tcPr>
            <w:tcW w:w="959" w:type="dxa"/>
          </w:tcPr>
          <w:p w14:paraId="573296FA" w14:textId="0954DE54" w:rsidR="004C11F6" w:rsidRDefault="004C11F6" w:rsidP="004C11F6">
            <w:pPr>
              <w:rPr>
                <w:lang w:val="en-GB"/>
              </w:rPr>
            </w:pPr>
            <w:r>
              <w:rPr>
                <w:lang w:val="en-GB"/>
              </w:rPr>
              <w:t>1.2</w:t>
            </w:r>
          </w:p>
        </w:tc>
        <w:tc>
          <w:tcPr>
            <w:tcW w:w="1182" w:type="dxa"/>
          </w:tcPr>
          <w:p w14:paraId="4AD6E4FD" w14:textId="17E1E654" w:rsidR="004C11F6" w:rsidRDefault="004C11F6" w:rsidP="004C11F6">
            <w:pPr>
              <w:rPr>
                <w:lang w:val="en-GB"/>
              </w:rPr>
            </w:pPr>
            <w:r>
              <w:rPr>
                <w:lang w:val="en-GB"/>
              </w:rPr>
              <w:t>22/06/2022</w:t>
            </w:r>
          </w:p>
        </w:tc>
        <w:tc>
          <w:tcPr>
            <w:tcW w:w="6472" w:type="dxa"/>
          </w:tcPr>
          <w:p w14:paraId="311B9487" w14:textId="75EA88D1" w:rsidR="004C11F6" w:rsidRPr="0054028F" w:rsidRDefault="004C11F6" w:rsidP="004C11F6">
            <w:pPr>
              <w:rPr>
                <w:lang w:val="nl-BE"/>
              </w:rPr>
            </w:pPr>
            <w:r w:rsidRPr="0054028F">
              <w:rPr>
                <w:lang w:val="nl-BE"/>
              </w:rPr>
              <w:t xml:space="preserve">Deelnemers aan de </w:t>
            </w:r>
            <w:proofErr w:type="spellStart"/>
            <w:r>
              <w:rPr>
                <w:lang w:val="nl-BE"/>
              </w:rPr>
              <w:t>C</w:t>
            </w:r>
            <w:r w:rsidR="00297C46">
              <w:rPr>
                <w:lang w:val="nl-BE"/>
              </w:rPr>
              <w:t>o</w:t>
            </w:r>
            <w:r>
              <w:rPr>
                <w:lang w:val="nl-BE"/>
              </w:rPr>
              <w:t>W</w:t>
            </w:r>
            <w:proofErr w:type="spellEnd"/>
          </w:p>
        </w:tc>
      </w:tr>
      <w:tr w:rsidR="004C11F6" w:rsidRPr="00C3578F" w14:paraId="2BB3EDAF" w14:textId="77777777" w:rsidTr="00C10D23">
        <w:tc>
          <w:tcPr>
            <w:tcW w:w="959" w:type="dxa"/>
          </w:tcPr>
          <w:p w14:paraId="60DDB7FC" w14:textId="576F2568" w:rsidR="004C11F6" w:rsidRDefault="004C11F6" w:rsidP="004C11F6">
            <w:pPr>
              <w:rPr>
                <w:lang w:val="en-GB"/>
              </w:rPr>
            </w:pPr>
            <w:r>
              <w:rPr>
                <w:lang w:val="en-GB"/>
              </w:rPr>
              <w:t>1.3</w:t>
            </w:r>
          </w:p>
        </w:tc>
        <w:tc>
          <w:tcPr>
            <w:tcW w:w="1182" w:type="dxa"/>
          </w:tcPr>
          <w:p w14:paraId="34E816F7" w14:textId="5DFAF167" w:rsidR="004C11F6" w:rsidRDefault="004C11F6" w:rsidP="004C11F6">
            <w:pPr>
              <w:rPr>
                <w:lang w:val="en-GB"/>
              </w:rPr>
            </w:pPr>
            <w:r>
              <w:rPr>
                <w:lang w:val="en-GB"/>
              </w:rPr>
              <w:t>01/07/2022</w:t>
            </w:r>
          </w:p>
        </w:tc>
        <w:tc>
          <w:tcPr>
            <w:tcW w:w="6472" w:type="dxa"/>
          </w:tcPr>
          <w:p w14:paraId="46C5C218" w14:textId="0C206CB2" w:rsidR="004C11F6" w:rsidRPr="0054028F" w:rsidRDefault="00C3578F" w:rsidP="004C11F6">
            <w:pPr>
              <w:rPr>
                <w:lang w:val="nl-BE"/>
              </w:rPr>
            </w:pPr>
            <w:r w:rsidRPr="0054028F">
              <w:rPr>
                <w:lang w:val="nl-BE"/>
              </w:rPr>
              <w:t xml:space="preserve">Deelnemers aan de </w:t>
            </w:r>
            <w:proofErr w:type="spellStart"/>
            <w:r>
              <w:rPr>
                <w:lang w:val="nl-BE"/>
              </w:rPr>
              <w:t>CoW</w:t>
            </w:r>
            <w:proofErr w:type="spellEnd"/>
          </w:p>
        </w:tc>
      </w:tr>
      <w:tr w:rsidR="00C3578F" w:rsidRPr="00101D60" w14:paraId="4880C099" w14:textId="77777777" w:rsidTr="00C10D23">
        <w:tc>
          <w:tcPr>
            <w:tcW w:w="959" w:type="dxa"/>
          </w:tcPr>
          <w:p w14:paraId="78CA4F98" w14:textId="5A98ACF4" w:rsidR="00C3578F" w:rsidRDefault="00C3578F" w:rsidP="00C3578F">
            <w:pPr>
              <w:rPr>
                <w:lang w:val="en-GB"/>
              </w:rPr>
            </w:pPr>
            <w:r>
              <w:rPr>
                <w:lang w:val="en-GB"/>
              </w:rPr>
              <w:t>1.4</w:t>
            </w:r>
          </w:p>
        </w:tc>
        <w:tc>
          <w:tcPr>
            <w:tcW w:w="1182" w:type="dxa"/>
          </w:tcPr>
          <w:p w14:paraId="045C6EBC" w14:textId="1F4135F5" w:rsidR="00C3578F" w:rsidRDefault="00C3578F" w:rsidP="00C3578F">
            <w:pPr>
              <w:rPr>
                <w:lang w:val="en-GB"/>
              </w:rPr>
            </w:pPr>
            <w:r>
              <w:rPr>
                <w:lang w:val="en-GB"/>
              </w:rPr>
              <w:t>12/08/2022</w:t>
            </w:r>
          </w:p>
        </w:tc>
        <w:tc>
          <w:tcPr>
            <w:tcW w:w="6472" w:type="dxa"/>
          </w:tcPr>
          <w:p w14:paraId="6910E727" w14:textId="748A33A3" w:rsidR="00C3578F" w:rsidRPr="0054028F" w:rsidRDefault="00C3578F" w:rsidP="00C3578F">
            <w:pPr>
              <w:rPr>
                <w:lang w:val="nl-BE"/>
              </w:rPr>
            </w:pPr>
            <w:r w:rsidRPr="0054028F">
              <w:rPr>
                <w:lang w:val="nl-BE"/>
              </w:rPr>
              <w:t xml:space="preserve">Deelnemers aan de Business </w:t>
            </w:r>
            <w:proofErr w:type="spellStart"/>
            <w:r w:rsidRPr="0054028F">
              <w:rPr>
                <w:lang w:val="nl-BE"/>
              </w:rPr>
              <w:t>rules</w:t>
            </w:r>
            <w:proofErr w:type="spellEnd"/>
            <w:r>
              <w:rPr>
                <w:lang w:val="nl-BE"/>
              </w:rPr>
              <w:t xml:space="preserve"> vergadering</w:t>
            </w:r>
            <w:r w:rsidRPr="0054028F">
              <w:rPr>
                <w:lang w:val="nl-BE"/>
              </w:rPr>
              <w:t xml:space="preserve"> + </w:t>
            </w:r>
            <w:r>
              <w:rPr>
                <w:lang w:val="nl-BE"/>
              </w:rPr>
              <w:t xml:space="preserve">Vlaams </w:t>
            </w:r>
            <w:proofErr w:type="spellStart"/>
            <w:r>
              <w:rPr>
                <w:lang w:val="nl-BE"/>
              </w:rPr>
              <w:t>PatiëntenPlatform</w:t>
            </w:r>
            <w:proofErr w:type="spellEnd"/>
            <w:r>
              <w:rPr>
                <w:lang w:val="nl-BE"/>
              </w:rPr>
              <w:t xml:space="preserve"> (VPP) + deelnemers aan de </w:t>
            </w:r>
            <w:proofErr w:type="spellStart"/>
            <w:r>
              <w:rPr>
                <w:lang w:val="nl-BE"/>
              </w:rPr>
              <w:t>CoW</w:t>
            </w:r>
            <w:proofErr w:type="spellEnd"/>
          </w:p>
        </w:tc>
      </w:tr>
      <w:tr w:rsidR="0096043C" w:rsidRPr="00101D60" w14:paraId="3E2259E0" w14:textId="77777777" w:rsidTr="00C10D23">
        <w:tc>
          <w:tcPr>
            <w:tcW w:w="959" w:type="dxa"/>
          </w:tcPr>
          <w:p w14:paraId="6F7DB97E" w14:textId="2A01636B" w:rsidR="0096043C" w:rsidRDefault="0096043C" w:rsidP="0096043C">
            <w:pPr>
              <w:rPr>
                <w:lang w:val="en-GB"/>
              </w:rPr>
            </w:pPr>
            <w:r>
              <w:rPr>
                <w:lang w:val="en-GB"/>
              </w:rPr>
              <w:t>1.5</w:t>
            </w:r>
          </w:p>
        </w:tc>
        <w:tc>
          <w:tcPr>
            <w:tcW w:w="1182" w:type="dxa"/>
          </w:tcPr>
          <w:p w14:paraId="4541F987" w14:textId="719DEF25" w:rsidR="0096043C" w:rsidRDefault="0096043C" w:rsidP="0096043C">
            <w:pPr>
              <w:rPr>
                <w:lang w:val="en-GB"/>
              </w:rPr>
            </w:pPr>
            <w:r>
              <w:rPr>
                <w:lang w:val="en-GB"/>
              </w:rPr>
              <w:t>12/08/2022</w:t>
            </w:r>
          </w:p>
        </w:tc>
        <w:tc>
          <w:tcPr>
            <w:tcW w:w="6472" w:type="dxa"/>
          </w:tcPr>
          <w:p w14:paraId="0F0E9978" w14:textId="3777871F" w:rsidR="0096043C" w:rsidRPr="0054028F" w:rsidRDefault="0096043C" w:rsidP="0096043C">
            <w:pPr>
              <w:rPr>
                <w:lang w:val="nl-BE"/>
              </w:rPr>
            </w:pPr>
            <w:r w:rsidRPr="0054028F">
              <w:rPr>
                <w:lang w:val="nl-BE"/>
              </w:rPr>
              <w:t xml:space="preserve">Deelnemers aan de Business </w:t>
            </w:r>
            <w:proofErr w:type="spellStart"/>
            <w:r w:rsidRPr="0054028F">
              <w:rPr>
                <w:lang w:val="nl-BE"/>
              </w:rPr>
              <w:t>rules</w:t>
            </w:r>
            <w:proofErr w:type="spellEnd"/>
            <w:r>
              <w:rPr>
                <w:lang w:val="nl-BE"/>
              </w:rPr>
              <w:t xml:space="preserve"> vergadering</w:t>
            </w:r>
            <w:r w:rsidRPr="0054028F">
              <w:rPr>
                <w:lang w:val="nl-BE"/>
              </w:rPr>
              <w:t xml:space="preserve"> </w:t>
            </w:r>
            <w:r>
              <w:rPr>
                <w:lang w:val="nl-BE"/>
              </w:rPr>
              <w:t xml:space="preserve">+ deelnemers aan de </w:t>
            </w:r>
            <w:proofErr w:type="spellStart"/>
            <w:r>
              <w:rPr>
                <w:lang w:val="nl-BE"/>
              </w:rPr>
              <w:t>CoW</w:t>
            </w:r>
            <w:proofErr w:type="spellEnd"/>
          </w:p>
        </w:tc>
      </w:tr>
      <w:tr w:rsidR="00B33717" w:rsidRPr="00101D60" w14:paraId="6BBF89D8" w14:textId="77777777" w:rsidTr="00C10D23">
        <w:tc>
          <w:tcPr>
            <w:tcW w:w="959" w:type="dxa"/>
          </w:tcPr>
          <w:p w14:paraId="47EC2638" w14:textId="66E3C71D" w:rsidR="00B33717" w:rsidRPr="00B33717" w:rsidRDefault="00B33717" w:rsidP="0096043C">
            <w:pPr>
              <w:rPr>
                <w:lang w:val="nl-NL"/>
              </w:rPr>
            </w:pPr>
            <w:r>
              <w:rPr>
                <w:lang w:val="nl-NL"/>
              </w:rPr>
              <w:t>1.6</w:t>
            </w:r>
          </w:p>
        </w:tc>
        <w:tc>
          <w:tcPr>
            <w:tcW w:w="1182" w:type="dxa"/>
          </w:tcPr>
          <w:p w14:paraId="4982FC5F" w14:textId="18DC3A4E" w:rsidR="00B33717" w:rsidRPr="00B33717" w:rsidRDefault="00B33717" w:rsidP="0096043C">
            <w:pPr>
              <w:rPr>
                <w:lang w:val="nl-NL"/>
              </w:rPr>
            </w:pPr>
            <w:r>
              <w:rPr>
                <w:lang w:val="nl-NL"/>
              </w:rPr>
              <w:t>05/10/202</w:t>
            </w:r>
          </w:p>
        </w:tc>
        <w:tc>
          <w:tcPr>
            <w:tcW w:w="6472" w:type="dxa"/>
          </w:tcPr>
          <w:p w14:paraId="4118B409" w14:textId="1BAF0A20" w:rsidR="00B33717" w:rsidRPr="0054028F" w:rsidRDefault="00B33717" w:rsidP="0096043C">
            <w:pPr>
              <w:rPr>
                <w:lang w:val="nl-BE"/>
              </w:rPr>
            </w:pPr>
            <w:r w:rsidRPr="0054028F">
              <w:rPr>
                <w:lang w:val="nl-BE"/>
              </w:rPr>
              <w:t xml:space="preserve">Deelnemers aan de Business </w:t>
            </w:r>
            <w:proofErr w:type="spellStart"/>
            <w:r w:rsidRPr="0054028F">
              <w:rPr>
                <w:lang w:val="nl-BE"/>
              </w:rPr>
              <w:t>rules</w:t>
            </w:r>
            <w:proofErr w:type="spellEnd"/>
            <w:r>
              <w:rPr>
                <w:lang w:val="nl-BE"/>
              </w:rPr>
              <w:t xml:space="preserve"> vergadering</w:t>
            </w:r>
            <w:r w:rsidRPr="0054028F">
              <w:rPr>
                <w:lang w:val="nl-BE"/>
              </w:rPr>
              <w:t xml:space="preserve"> + </w:t>
            </w:r>
            <w:r>
              <w:rPr>
                <w:lang w:val="nl-BE"/>
              </w:rPr>
              <w:t xml:space="preserve">Vlaams </w:t>
            </w:r>
            <w:proofErr w:type="spellStart"/>
            <w:r>
              <w:rPr>
                <w:lang w:val="nl-BE"/>
              </w:rPr>
              <w:t>PatiëntenPlatform</w:t>
            </w:r>
            <w:proofErr w:type="spellEnd"/>
            <w:r>
              <w:rPr>
                <w:lang w:val="nl-BE"/>
              </w:rPr>
              <w:t xml:space="preserve"> (VPP) + deelnemers aan de </w:t>
            </w:r>
            <w:proofErr w:type="spellStart"/>
            <w:r>
              <w:rPr>
                <w:lang w:val="nl-BE"/>
              </w:rPr>
              <w:t>CoW</w:t>
            </w:r>
            <w:proofErr w:type="spellEnd"/>
          </w:p>
        </w:tc>
      </w:tr>
    </w:tbl>
    <w:p w14:paraId="1D35BA52" w14:textId="77777777" w:rsidR="00634391" w:rsidRPr="00F51AED" w:rsidRDefault="00634391" w:rsidP="00797241">
      <w:pPr>
        <w:rPr>
          <w:lang w:val="nl-BE"/>
        </w:rPr>
      </w:pPr>
    </w:p>
    <w:p w14:paraId="28C68EBC" w14:textId="554F2DE9" w:rsidR="00634391" w:rsidRPr="008E378B" w:rsidRDefault="005147AD" w:rsidP="00797241">
      <w:pPr>
        <w:rPr>
          <w:b/>
        </w:rPr>
      </w:pPr>
      <w:proofErr w:type="spellStart"/>
      <w:r>
        <w:rPr>
          <w:b/>
        </w:rPr>
        <w:t>Gelinkte</w:t>
      </w:r>
      <w:proofErr w:type="spellEnd"/>
      <w:r>
        <w:rPr>
          <w:b/>
        </w:rPr>
        <w:t xml:space="preserve"> </w:t>
      </w:r>
      <w:proofErr w:type="spellStart"/>
      <w:r>
        <w:rPr>
          <w:b/>
        </w:rPr>
        <w:t>documenten</w:t>
      </w:r>
      <w:proofErr w:type="spellEnd"/>
    </w:p>
    <w:p w14:paraId="645E7DCA" w14:textId="77777777" w:rsidR="00634391" w:rsidRPr="001975F7" w:rsidRDefault="00634391" w:rsidP="00797241"/>
    <w:tbl>
      <w:tblPr>
        <w:tblStyle w:val="TableGrid"/>
        <w:tblW w:w="8613" w:type="dxa"/>
        <w:tblLook w:val="04A0" w:firstRow="1" w:lastRow="0" w:firstColumn="1" w:lastColumn="0" w:noHBand="0" w:noVBand="1"/>
      </w:tblPr>
      <w:tblGrid>
        <w:gridCol w:w="1417"/>
        <w:gridCol w:w="4928"/>
        <w:gridCol w:w="2268"/>
      </w:tblGrid>
      <w:tr w:rsidR="00634391" w:rsidRPr="001975F7" w14:paraId="03CF23D5" w14:textId="77777777" w:rsidTr="00C10D23">
        <w:tc>
          <w:tcPr>
            <w:tcW w:w="1417" w:type="dxa"/>
            <w:shd w:val="clear" w:color="auto" w:fill="8DB3E2"/>
          </w:tcPr>
          <w:p w14:paraId="180C90C4" w14:textId="77777777" w:rsidR="00634391" w:rsidRPr="001975F7" w:rsidRDefault="00634391" w:rsidP="00797241">
            <w:r w:rsidRPr="001975F7">
              <w:t>Version</w:t>
            </w:r>
          </w:p>
        </w:tc>
        <w:tc>
          <w:tcPr>
            <w:tcW w:w="4928" w:type="dxa"/>
            <w:shd w:val="clear" w:color="auto" w:fill="8DB3E2"/>
          </w:tcPr>
          <w:p w14:paraId="351A75A3" w14:textId="77777777" w:rsidR="00634391" w:rsidRPr="001975F7" w:rsidRDefault="00634391" w:rsidP="00797241">
            <w:r w:rsidRPr="001975F7">
              <w:t>Nom du document</w:t>
            </w:r>
          </w:p>
        </w:tc>
        <w:tc>
          <w:tcPr>
            <w:tcW w:w="2268" w:type="dxa"/>
            <w:shd w:val="clear" w:color="auto" w:fill="8DB3E2"/>
          </w:tcPr>
          <w:p w14:paraId="531FBE2A" w14:textId="77777777" w:rsidR="00634391" w:rsidRPr="001975F7" w:rsidRDefault="00634391" w:rsidP="00797241">
            <w:r w:rsidRPr="001975F7">
              <w:t>Auteur</w:t>
            </w:r>
          </w:p>
        </w:tc>
      </w:tr>
      <w:tr w:rsidR="00634391" w:rsidRPr="001975F7" w14:paraId="5B7BF250" w14:textId="77777777" w:rsidTr="00C10D23">
        <w:tc>
          <w:tcPr>
            <w:tcW w:w="1417" w:type="dxa"/>
          </w:tcPr>
          <w:p w14:paraId="3C9E5C4D" w14:textId="77777777" w:rsidR="00634391" w:rsidRPr="001975F7" w:rsidRDefault="00634391" w:rsidP="00797241"/>
        </w:tc>
        <w:tc>
          <w:tcPr>
            <w:tcW w:w="4928" w:type="dxa"/>
          </w:tcPr>
          <w:p w14:paraId="2247B91C" w14:textId="77777777" w:rsidR="00634391" w:rsidRPr="001975F7" w:rsidRDefault="00634391" w:rsidP="00797241"/>
        </w:tc>
        <w:tc>
          <w:tcPr>
            <w:tcW w:w="2268" w:type="dxa"/>
          </w:tcPr>
          <w:p w14:paraId="3495376C" w14:textId="77777777" w:rsidR="00634391" w:rsidRPr="001975F7" w:rsidRDefault="00634391" w:rsidP="00797241">
            <w:r>
              <w:t>Be-</w:t>
            </w:r>
            <w:proofErr w:type="spellStart"/>
            <w:r>
              <w:t>SafeShare</w:t>
            </w:r>
            <w:proofErr w:type="spellEnd"/>
          </w:p>
        </w:tc>
      </w:tr>
    </w:tbl>
    <w:p w14:paraId="4B414ED9" w14:textId="77777777" w:rsidR="008E378B" w:rsidRPr="0096043C" w:rsidRDefault="008E378B" w:rsidP="00D27AAF">
      <w:pPr>
        <w:rPr>
          <w:b/>
          <w:lang w:val="nl-BE"/>
        </w:rPr>
      </w:pPr>
    </w:p>
    <w:p w14:paraId="11D9DBDC" w14:textId="1D2BEDD1" w:rsidR="00D27AAF" w:rsidRDefault="00D27AAF" w:rsidP="00D27AAF">
      <w:pPr>
        <w:rPr>
          <w:b/>
          <w:lang w:val="nl-BE"/>
        </w:rPr>
      </w:pPr>
      <w:r w:rsidRPr="005147AD">
        <w:rPr>
          <w:b/>
          <w:lang w:val="nl-BE"/>
        </w:rPr>
        <w:t>Lexi</w:t>
      </w:r>
      <w:r w:rsidR="00F51AED" w:rsidRPr="005147AD">
        <w:rPr>
          <w:b/>
          <w:lang w:val="nl-BE"/>
        </w:rPr>
        <w:t>con</w:t>
      </w:r>
    </w:p>
    <w:p w14:paraId="394F1BA1" w14:textId="77777777" w:rsidR="00B33717" w:rsidRDefault="00B33717" w:rsidP="00D27AAF">
      <w:pPr>
        <w:rPr>
          <w:b/>
          <w:lang w:val="nl-BE"/>
        </w:rPr>
      </w:pPr>
    </w:p>
    <w:tbl>
      <w:tblPr>
        <w:tblStyle w:val="TableGrid"/>
        <w:tblW w:w="8642" w:type="dxa"/>
        <w:tblLook w:val="04A0" w:firstRow="1" w:lastRow="0" w:firstColumn="1" w:lastColumn="0" w:noHBand="0" w:noVBand="1"/>
      </w:tblPr>
      <w:tblGrid>
        <w:gridCol w:w="2122"/>
        <w:gridCol w:w="6520"/>
      </w:tblGrid>
      <w:tr w:rsidR="00B33717" w:rsidRPr="001975F7" w14:paraId="616A80BC" w14:textId="77777777" w:rsidTr="00B33717">
        <w:tc>
          <w:tcPr>
            <w:tcW w:w="2122" w:type="dxa"/>
            <w:shd w:val="clear" w:color="auto" w:fill="8DB3E2"/>
          </w:tcPr>
          <w:p w14:paraId="51BEA8BD" w14:textId="77777777" w:rsidR="00B33717" w:rsidRPr="005147AD" w:rsidRDefault="00B33717" w:rsidP="00B33717">
            <w:pPr>
              <w:rPr>
                <w:lang w:val="nl-BE"/>
              </w:rPr>
            </w:pPr>
            <w:r w:rsidRPr="005147AD">
              <w:rPr>
                <w:lang w:val="nl-BE"/>
              </w:rPr>
              <w:t>Omschrijving</w:t>
            </w:r>
          </w:p>
        </w:tc>
        <w:tc>
          <w:tcPr>
            <w:tcW w:w="6520" w:type="dxa"/>
            <w:shd w:val="clear" w:color="auto" w:fill="8DB3E2"/>
          </w:tcPr>
          <w:p w14:paraId="1A5C4908" w14:textId="77777777" w:rsidR="00B33717" w:rsidRPr="005147AD" w:rsidRDefault="00B33717" w:rsidP="00B33717">
            <w:pPr>
              <w:rPr>
                <w:lang w:val="nl-BE"/>
              </w:rPr>
            </w:pPr>
            <w:r w:rsidRPr="005147AD">
              <w:rPr>
                <w:lang w:val="nl-BE"/>
              </w:rPr>
              <w:t>Uitleg</w:t>
            </w:r>
          </w:p>
        </w:tc>
      </w:tr>
      <w:tr w:rsidR="00B33717" w:rsidRPr="00101D60" w14:paraId="26E12E4E" w14:textId="77777777" w:rsidTr="00B33717">
        <w:tc>
          <w:tcPr>
            <w:tcW w:w="2122" w:type="dxa"/>
          </w:tcPr>
          <w:p w14:paraId="4DD99B6A" w14:textId="77777777" w:rsidR="00B33717" w:rsidRPr="005147AD" w:rsidRDefault="00B33717" w:rsidP="00B33717">
            <w:pPr>
              <w:rPr>
                <w:lang w:val="nl-BE"/>
              </w:rPr>
            </w:pPr>
            <w:proofErr w:type="spellStart"/>
            <w:r w:rsidRPr="005147AD">
              <w:rPr>
                <w:lang w:val="nl-BE"/>
              </w:rPr>
              <w:t>BelSACI</w:t>
            </w:r>
            <w:proofErr w:type="spellEnd"/>
          </w:p>
        </w:tc>
        <w:tc>
          <w:tcPr>
            <w:tcW w:w="6520" w:type="dxa"/>
          </w:tcPr>
          <w:p w14:paraId="302C19A9" w14:textId="77777777" w:rsidR="00B33717" w:rsidRPr="005147AD" w:rsidRDefault="00B33717" w:rsidP="00B33717">
            <w:pPr>
              <w:rPr>
                <w:lang w:val="en-GB"/>
              </w:rPr>
            </w:pPr>
            <w:r w:rsidRPr="005147AD">
              <w:rPr>
                <w:lang w:val="en-GB"/>
              </w:rPr>
              <w:t>Belgian Society for Allergy and Clinical Immunology</w:t>
            </w:r>
          </w:p>
        </w:tc>
      </w:tr>
      <w:tr w:rsidR="00B33717" w:rsidRPr="00101D60" w14:paraId="0E7B10D7" w14:textId="77777777" w:rsidTr="00B33717">
        <w:tc>
          <w:tcPr>
            <w:tcW w:w="2122" w:type="dxa"/>
          </w:tcPr>
          <w:p w14:paraId="27BA2BDF" w14:textId="77777777" w:rsidR="00B33717" w:rsidRPr="005147AD" w:rsidRDefault="00B33717" w:rsidP="00B33717">
            <w:pPr>
              <w:rPr>
                <w:lang w:val="nl-BE"/>
              </w:rPr>
            </w:pPr>
            <w:r w:rsidRPr="005147AD">
              <w:rPr>
                <w:lang w:val="nl-BE"/>
              </w:rPr>
              <w:t>PHR</w:t>
            </w:r>
          </w:p>
        </w:tc>
        <w:tc>
          <w:tcPr>
            <w:tcW w:w="6520" w:type="dxa"/>
          </w:tcPr>
          <w:p w14:paraId="2C31D311" w14:textId="77777777" w:rsidR="00B33717" w:rsidRPr="00E730D1" w:rsidRDefault="00B33717" w:rsidP="00B33717">
            <w:pPr>
              <w:rPr>
                <w:lang w:val="nl-BE"/>
              </w:rPr>
            </w:pPr>
            <w:proofErr w:type="spellStart"/>
            <w:r w:rsidRPr="00E730D1">
              <w:rPr>
                <w:lang w:val="nl-BE"/>
              </w:rPr>
              <w:t>Patient</w:t>
            </w:r>
            <w:proofErr w:type="spellEnd"/>
            <w:r w:rsidRPr="00E730D1">
              <w:rPr>
                <w:lang w:val="nl-BE"/>
              </w:rPr>
              <w:t xml:space="preserve"> Health Record : </w:t>
            </w:r>
            <w:r w:rsidRPr="005147AD">
              <w:rPr>
                <w:lang w:val="nl-BE"/>
              </w:rPr>
              <w:t xml:space="preserve">naam van het nieuwe modulaire </w:t>
            </w:r>
            <w:proofErr w:type="spellStart"/>
            <w:r w:rsidRPr="005147AD">
              <w:rPr>
                <w:lang w:val="nl-BE"/>
              </w:rPr>
              <w:t>Sumehr</w:t>
            </w:r>
            <w:proofErr w:type="spellEnd"/>
            <w:r w:rsidRPr="005147AD">
              <w:rPr>
                <w:lang w:val="nl-BE"/>
              </w:rPr>
              <w:t>-project</w:t>
            </w:r>
          </w:p>
        </w:tc>
      </w:tr>
      <w:tr w:rsidR="00B33717" w:rsidRPr="00101D60" w14:paraId="533F9705" w14:textId="77777777" w:rsidTr="00B33717">
        <w:tc>
          <w:tcPr>
            <w:tcW w:w="2122" w:type="dxa"/>
          </w:tcPr>
          <w:p w14:paraId="2241BD88" w14:textId="77777777" w:rsidR="00B33717" w:rsidRPr="00F51AED" w:rsidRDefault="00B33717" w:rsidP="00B33717">
            <w:pPr>
              <w:rPr>
                <w:lang w:val="nl-BE"/>
              </w:rPr>
            </w:pPr>
          </w:p>
        </w:tc>
        <w:tc>
          <w:tcPr>
            <w:tcW w:w="6520" w:type="dxa"/>
          </w:tcPr>
          <w:p w14:paraId="4F10D170" w14:textId="77777777" w:rsidR="00B33717" w:rsidRPr="00F51AED" w:rsidRDefault="00B33717" w:rsidP="00B33717">
            <w:pPr>
              <w:rPr>
                <w:lang w:val="nl-BE"/>
              </w:rPr>
            </w:pPr>
          </w:p>
        </w:tc>
      </w:tr>
      <w:tr w:rsidR="00B33717" w:rsidRPr="00101D60" w14:paraId="08A0D584" w14:textId="77777777" w:rsidTr="00B33717">
        <w:tc>
          <w:tcPr>
            <w:tcW w:w="2122" w:type="dxa"/>
          </w:tcPr>
          <w:p w14:paraId="499172C8" w14:textId="77777777" w:rsidR="00B33717" w:rsidRPr="00F51AED" w:rsidRDefault="00B33717" w:rsidP="00B33717">
            <w:pPr>
              <w:rPr>
                <w:lang w:val="nl-BE"/>
              </w:rPr>
            </w:pPr>
          </w:p>
        </w:tc>
        <w:tc>
          <w:tcPr>
            <w:tcW w:w="6520" w:type="dxa"/>
          </w:tcPr>
          <w:p w14:paraId="6BED45EF" w14:textId="77777777" w:rsidR="00B33717" w:rsidRPr="00F51AED" w:rsidRDefault="00B33717" w:rsidP="00B33717">
            <w:pPr>
              <w:rPr>
                <w:lang w:val="nl-BE"/>
              </w:rPr>
            </w:pPr>
          </w:p>
        </w:tc>
      </w:tr>
    </w:tbl>
    <w:p w14:paraId="34324825" w14:textId="08067C33" w:rsidR="00B33717" w:rsidRPr="00B33717" w:rsidRDefault="00B33717" w:rsidP="00D27AAF">
      <w:pPr>
        <w:rPr>
          <w:b/>
          <w:lang w:val="nl-NL"/>
        </w:rPr>
      </w:pPr>
    </w:p>
    <w:p w14:paraId="7BD77250" w14:textId="13495356" w:rsidR="00B33717" w:rsidRDefault="00B33717" w:rsidP="00D27AAF">
      <w:pPr>
        <w:rPr>
          <w:b/>
          <w:lang w:val="nl-BE"/>
        </w:rPr>
      </w:pPr>
    </w:p>
    <w:p w14:paraId="7F0ECFD9" w14:textId="2AE3CBE0" w:rsidR="00B33717" w:rsidRDefault="00B33717" w:rsidP="00D27AAF">
      <w:pPr>
        <w:rPr>
          <w:b/>
          <w:lang w:val="nl-BE"/>
        </w:rPr>
      </w:pPr>
    </w:p>
    <w:p w14:paraId="001128CB" w14:textId="2D56B41C" w:rsidR="00B33717" w:rsidRDefault="00B33717" w:rsidP="00D27AAF">
      <w:pPr>
        <w:rPr>
          <w:b/>
          <w:lang w:val="nl-BE"/>
        </w:rPr>
      </w:pPr>
    </w:p>
    <w:p w14:paraId="72487122" w14:textId="60292075" w:rsidR="00B33717" w:rsidRDefault="00B33717" w:rsidP="00D27AAF">
      <w:pPr>
        <w:rPr>
          <w:b/>
          <w:lang w:val="nl-BE"/>
        </w:rPr>
      </w:pPr>
    </w:p>
    <w:p w14:paraId="24CF1321" w14:textId="77777777" w:rsidR="00B33717" w:rsidRDefault="00B33717" w:rsidP="00D27AAF">
      <w:pPr>
        <w:rPr>
          <w:b/>
          <w:lang w:val="nl-BE"/>
        </w:rPr>
      </w:pPr>
    </w:p>
    <w:p w14:paraId="5D5073E2" w14:textId="727A8156" w:rsidR="00B33717" w:rsidRDefault="00B33717" w:rsidP="00D27AAF">
      <w:pPr>
        <w:rPr>
          <w:b/>
          <w:lang w:val="nl-BE"/>
        </w:rPr>
      </w:pPr>
    </w:p>
    <w:p w14:paraId="60C0B115" w14:textId="5B5661BF" w:rsidR="00B33717" w:rsidRDefault="00B33717" w:rsidP="00D27AAF">
      <w:pPr>
        <w:rPr>
          <w:b/>
          <w:lang w:val="nl-BE"/>
        </w:rPr>
      </w:pPr>
    </w:p>
    <w:p w14:paraId="1BF0C48A" w14:textId="7EB0A80A" w:rsidR="00B33717" w:rsidRDefault="00B33717" w:rsidP="00D27AAF">
      <w:pPr>
        <w:rPr>
          <w:b/>
          <w:lang w:val="nl-BE"/>
        </w:rPr>
      </w:pPr>
    </w:p>
    <w:p w14:paraId="5A2B7387" w14:textId="4FFBF176" w:rsidR="00B33717" w:rsidRDefault="00B33717" w:rsidP="00D27AAF">
      <w:pPr>
        <w:rPr>
          <w:b/>
          <w:lang w:val="nl-BE"/>
        </w:rPr>
      </w:pPr>
    </w:p>
    <w:p w14:paraId="0F6B1988" w14:textId="1ABF2BD5" w:rsidR="00B33717" w:rsidRDefault="00B33717" w:rsidP="00D27AAF">
      <w:pPr>
        <w:rPr>
          <w:b/>
          <w:lang w:val="nl-BE"/>
        </w:rPr>
      </w:pPr>
    </w:p>
    <w:p w14:paraId="33015169" w14:textId="549D0A7A" w:rsidR="00B33717" w:rsidRDefault="00B33717" w:rsidP="00D27AAF">
      <w:pPr>
        <w:rPr>
          <w:b/>
          <w:lang w:val="nl-BE"/>
        </w:rPr>
      </w:pPr>
    </w:p>
    <w:p w14:paraId="27A7C24A" w14:textId="69D54DCC" w:rsidR="00B33717" w:rsidRDefault="00B33717" w:rsidP="00D27AAF">
      <w:pPr>
        <w:rPr>
          <w:b/>
          <w:lang w:val="nl-BE"/>
        </w:rPr>
      </w:pPr>
    </w:p>
    <w:p w14:paraId="37167ECD" w14:textId="750B4354" w:rsidR="00B33717" w:rsidRDefault="00B33717" w:rsidP="00D27AAF">
      <w:pPr>
        <w:rPr>
          <w:b/>
          <w:lang w:val="nl-BE"/>
        </w:rPr>
      </w:pPr>
    </w:p>
    <w:p w14:paraId="4C22EAF2" w14:textId="729C2273" w:rsidR="00B33717" w:rsidRDefault="00B33717" w:rsidP="00D27AAF">
      <w:pPr>
        <w:rPr>
          <w:b/>
          <w:lang w:val="nl-BE"/>
        </w:rPr>
      </w:pPr>
    </w:p>
    <w:p w14:paraId="6AE27C21" w14:textId="0DC0DCA0" w:rsidR="00B33717" w:rsidRDefault="00B33717" w:rsidP="00D27AAF">
      <w:pPr>
        <w:rPr>
          <w:b/>
          <w:lang w:val="nl-BE"/>
        </w:rPr>
      </w:pPr>
    </w:p>
    <w:p w14:paraId="3ADCA97C" w14:textId="3E5EDF33" w:rsidR="00B33717" w:rsidRDefault="00B33717" w:rsidP="00D27AAF">
      <w:pPr>
        <w:rPr>
          <w:b/>
          <w:lang w:val="nl-BE"/>
        </w:rPr>
      </w:pPr>
    </w:p>
    <w:p w14:paraId="58A5899B" w14:textId="619CF698" w:rsidR="00B33717" w:rsidRDefault="00B33717" w:rsidP="00D27AAF">
      <w:pPr>
        <w:rPr>
          <w:b/>
          <w:lang w:val="nl-BE"/>
        </w:rPr>
      </w:pPr>
    </w:p>
    <w:p w14:paraId="5DAD05A6" w14:textId="77777777" w:rsidR="00B33717" w:rsidRPr="008E378B" w:rsidRDefault="00B33717" w:rsidP="00D27AAF">
      <w:pPr>
        <w:rPr>
          <w:b/>
          <w:lang w:val="nl-BE"/>
        </w:rPr>
      </w:pPr>
    </w:p>
    <w:p w14:paraId="6DD44AF4" w14:textId="77777777" w:rsidR="00D27AAF" w:rsidRPr="00B33717" w:rsidRDefault="00D27AAF" w:rsidP="00D27AAF">
      <w:pPr>
        <w:rPr>
          <w:lang w:val="nl-NL"/>
        </w:rPr>
      </w:pPr>
    </w:p>
    <w:p w14:paraId="463BBA77" w14:textId="172CD5A5" w:rsidR="00362FB6" w:rsidRPr="0096043C" w:rsidRDefault="00362FB6" w:rsidP="00797241">
      <w:pPr>
        <w:rPr>
          <w:sz w:val="2"/>
          <w:szCs w:val="2"/>
          <w:lang w:val="nl-BE"/>
        </w:rPr>
      </w:pPr>
    </w:p>
    <w:sdt>
      <w:sdtPr>
        <w:rPr>
          <w:rFonts w:asciiTheme="minorHAnsi" w:eastAsia="Times New Roman" w:hAnsiTheme="minorHAnsi" w:cs="Times New Roman"/>
          <w:b w:val="0"/>
          <w:bCs w:val="0"/>
          <w:color w:val="auto"/>
          <w:sz w:val="20"/>
          <w:szCs w:val="20"/>
          <w:lang w:val="fr-FR" w:eastAsia="nl-NL"/>
        </w:rPr>
        <w:id w:val="-1320645078"/>
        <w:docPartObj>
          <w:docPartGallery w:val="Table of Contents"/>
          <w:docPartUnique/>
        </w:docPartObj>
      </w:sdtPr>
      <w:sdtEndPr>
        <w:rPr>
          <w:noProof/>
        </w:rPr>
      </w:sdtEndPr>
      <w:sdtContent>
        <w:p w14:paraId="2EFE37E8" w14:textId="20ACE9B1" w:rsidR="00362FB6" w:rsidRDefault="00362FB6" w:rsidP="008C082B">
          <w:pPr>
            <w:pStyle w:val="TOCHeading"/>
          </w:pPr>
          <w:r>
            <w:t>Contents</w:t>
          </w:r>
        </w:p>
        <w:p w14:paraId="69FF2A21" w14:textId="7E10979D" w:rsidR="00314CA8" w:rsidRDefault="00362FB6">
          <w:pPr>
            <w:pStyle w:val="TOC1"/>
            <w:tabs>
              <w:tab w:val="left" w:pos="400"/>
              <w:tab w:val="right" w:leader="dot" w:pos="8630"/>
            </w:tabs>
            <w:rPr>
              <w:rFonts w:eastAsiaTheme="minorEastAsia" w:cstheme="minorBidi"/>
              <w:noProof/>
              <w:sz w:val="22"/>
              <w:szCs w:val="22"/>
              <w:lang w:val="en-GB" w:eastAsia="en-GB"/>
            </w:rPr>
          </w:pPr>
          <w:r>
            <w:fldChar w:fldCharType="begin"/>
          </w:r>
          <w:r>
            <w:instrText xml:space="preserve"> TOC \o "1-3" \h \z \u </w:instrText>
          </w:r>
          <w:r>
            <w:fldChar w:fldCharType="separate"/>
          </w:r>
          <w:hyperlink w:anchor="_Toc115881159" w:history="1">
            <w:r w:rsidR="00314CA8" w:rsidRPr="006B44D4">
              <w:rPr>
                <w:rStyle w:val="Hyperlink"/>
                <w:noProof/>
                <w:lang w:val="fr-BE"/>
              </w:rPr>
              <w:t>1.</w:t>
            </w:r>
            <w:r w:rsidR="00314CA8">
              <w:rPr>
                <w:rFonts w:eastAsiaTheme="minorEastAsia" w:cstheme="minorBidi"/>
                <w:noProof/>
                <w:sz w:val="22"/>
                <w:szCs w:val="22"/>
                <w:lang w:val="en-GB" w:eastAsia="en-GB"/>
              </w:rPr>
              <w:tab/>
            </w:r>
            <w:r w:rsidR="00314CA8" w:rsidRPr="006B44D4">
              <w:rPr>
                <w:rStyle w:val="Hyperlink"/>
                <w:noProof/>
              </w:rPr>
              <w:t>Voorwoord</w:t>
            </w:r>
            <w:r w:rsidR="00314CA8">
              <w:rPr>
                <w:noProof/>
                <w:webHidden/>
              </w:rPr>
              <w:tab/>
            </w:r>
            <w:r w:rsidR="00314CA8">
              <w:rPr>
                <w:noProof/>
                <w:webHidden/>
              </w:rPr>
              <w:fldChar w:fldCharType="begin"/>
            </w:r>
            <w:r w:rsidR="00314CA8">
              <w:rPr>
                <w:noProof/>
                <w:webHidden/>
              </w:rPr>
              <w:instrText xml:space="preserve"> PAGEREF _Toc115881159 \h </w:instrText>
            </w:r>
            <w:r w:rsidR="00314CA8">
              <w:rPr>
                <w:noProof/>
                <w:webHidden/>
              </w:rPr>
            </w:r>
            <w:r w:rsidR="00314CA8">
              <w:rPr>
                <w:noProof/>
                <w:webHidden/>
              </w:rPr>
              <w:fldChar w:fldCharType="separate"/>
            </w:r>
            <w:r w:rsidR="00314CA8">
              <w:rPr>
                <w:noProof/>
                <w:webHidden/>
              </w:rPr>
              <w:t>4</w:t>
            </w:r>
            <w:r w:rsidR="00314CA8">
              <w:rPr>
                <w:noProof/>
                <w:webHidden/>
              </w:rPr>
              <w:fldChar w:fldCharType="end"/>
            </w:r>
          </w:hyperlink>
        </w:p>
        <w:p w14:paraId="7D003011" w14:textId="7DB582D5" w:rsidR="00314CA8" w:rsidRDefault="00C06B9F">
          <w:pPr>
            <w:pStyle w:val="TOC1"/>
            <w:tabs>
              <w:tab w:val="left" w:pos="400"/>
              <w:tab w:val="right" w:leader="dot" w:pos="8630"/>
            </w:tabs>
            <w:rPr>
              <w:rFonts w:eastAsiaTheme="minorEastAsia" w:cstheme="minorBidi"/>
              <w:noProof/>
              <w:sz w:val="22"/>
              <w:szCs w:val="22"/>
              <w:lang w:val="en-GB" w:eastAsia="en-GB"/>
            </w:rPr>
          </w:pPr>
          <w:hyperlink w:anchor="_Toc115881160" w:history="1">
            <w:r w:rsidR="00314CA8" w:rsidRPr="006B44D4">
              <w:rPr>
                <w:rStyle w:val="Hyperlink"/>
                <w:noProof/>
                <w:lang w:val="fr-BE"/>
              </w:rPr>
              <w:t>2.</w:t>
            </w:r>
            <w:r w:rsidR="00314CA8">
              <w:rPr>
                <w:rFonts w:eastAsiaTheme="minorEastAsia" w:cstheme="minorBidi"/>
                <w:noProof/>
                <w:sz w:val="22"/>
                <w:szCs w:val="22"/>
                <w:lang w:val="en-GB" w:eastAsia="en-GB"/>
              </w:rPr>
              <w:tab/>
            </w:r>
            <w:r w:rsidR="00314CA8" w:rsidRPr="006B44D4">
              <w:rPr>
                <w:rStyle w:val="Hyperlink"/>
                <w:noProof/>
              </w:rPr>
              <w:t>Definitie – scope – doel</w:t>
            </w:r>
            <w:r w:rsidR="00314CA8">
              <w:rPr>
                <w:noProof/>
                <w:webHidden/>
              </w:rPr>
              <w:tab/>
            </w:r>
            <w:r w:rsidR="00314CA8">
              <w:rPr>
                <w:noProof/>
                <w:webHidden/>
              </w:rPr>
              <w:fldChar w:fldCharType="begin"/>
            </w:r>
            <w:r w:rsidR="00314CA8">
              <w:rPr>
                <w:noProof/>
                <w:webHidden/>
              </w:rPr>
              <w:instrText xml:space="preserve"> PAGEREF _Toc115881160 \h </w:instrText>
            </w:r>
            <w:r w:rsidR="00314CA8">
              <w:rPr>
                <w:noProof/>
                <w:webHidden/>
              </w:rPr>
            </w:r>
            <w:r w:rsidR="00314CA8">
              <w:rPr>
                <w:noProof/>
                <w:webHidden/>
              </w:rPr>
              <w:fldChar w:fldCharType="separate"/>
            </w:r>
            <w:r w:rsidR="00314CA8">
              <w:rPr>
                <w:noProof/>
                <w:webHidden/>
              </w:rPr>
              <w:t>4</w:t>
            </w:r>
            <w:r w:rsidR="00314CA8">
              <w:rPr>
                <w:noProof/>
                <w:webHidden/>
              </w:rPr>
              <w:fldChar w:fldCharType="end"/>
            </w:r>
          </w:hyperlink>
        </w:p>
        <w:p w14:paraId="0B40F497" w14:textId="40B9A230" w:rsidR="00314CA8" w:rsidRDefault="00C06B9F">
          <w:pPr>
            <w:pStyle w:val="TOC2"/>
            <w:tabs>
              <w:tab w:val="left" w:pos="880"/>
              <w:tab w:val="right" w:leader="dot" w:pos="8630"/>
            </w:tabs>
            <w:rPr>
              <w:rFonts w:eastAsiaTheme="minorEastAsia" w:cstheme="minorBidi"/>
              <w:noProof/>
              <w:sz w:val="22"/>
              <w:szCs w:val="22"/>
              <w:lang w:val="en-GB" w:eastAsia="en-GB"/>
            </w:rPr>
          </w:pPr>
          <w:hyperlink w:anchor="_Toc115881161" w:history="1">
            <w:r w:rsidR="00314CA8" w:rsidRPr="006B44D4">
              <w:rPr>
                <w:rStyle w:val="Hyperlink"/>
                <w:noProof/>
                <w:lang w:val="nl-BE"/>
              </w:rPr>
              <w:t>2.1.</w:t>
            </w:r>
            <w:r w:rsidR="00314CA8">
              <w:rPr>
                <w:rFonts w:eastAsiaTheme="minorEastAsia" w:cstheme="minorBidi"/>
                <w:noProof/>
                <w:sz w:val="22"/>
                <w:szCs w:val="22"/>
                <w:lang w:val="en-GB" w:eastAsia="en-GB"/>
              </w:rPr>
              <w:tab/>
            </w:r>
            <w:r w:rsidR="00101D60">
              <w:rPr>
                <w:rStyle w:val="Hyperlink"/>
                <w:noProof/>
                <w:lang w:val="nl-BE"/>
              </w:rPr>
              <w:t>CareSet</w:t>
            </w:r>
            <w:r w:rsidR="00314CA8">
              <w:rPr>
                <w:noProof/>
                <w:webHidden/>
              </w:rPr>
              <w:tab/>
            </w:r>
            <w:r w:rsidR="00314CA8">
              <w:rPr>
                <w:noProof/>
                <w:webHidden/>
              </w:rPr>
              <w:fldChar w:fldCharType="begin"/>
            </w:r>
            <w:r w:rsidR="00314CA8">
              <w:rPr>
                <w:noProof/>
                <w:webHidden/>
              </w:rPr>
              <w:instrText xml:space="preserve"> PAGEREF _Toc115881161 \h </w:instrText>
            </w:r>
            <w:r w:rsidR="00314CA8">
              <w:rPr>
                <w:noProof/>
                <w:webHidden/>
              </w:rPr>
            </w:r>
            <w:r w:rsidR="00314CA8">
              <w:rPr>
                <w:noProof/>
                <w:webHidden/>
              </w:rPr>
              <w:fldChar w:fldCharType="separate"/>
            </w:r>
            <w:r w:rsidR="00314CA8">
              <w:rPr>
                <w:noProof/>
                <w:webHidden/>
              </w:rPr>
              <w:t>5</w:t>
            </w:r>
            <w:r w:rsidR="00314CA8">
              <w:rPr>
                <w:noProof/>
                <w:webHidden/>
              </w:rPr>
              <w:fldChar w:fldCharType="end"/>
            </w:r>
          </w:hyperlink>
        </w:p>
        <w:p w14:paraId="55F3F46F" w14:textId="4E951DAB" w:rsidR="00314CA8" w:rsidRDefault="00C06B9F">
          <w:pPr>
            <w:pStyle w:val="TOC2"/>
            <w:tabs>
              <w:tab w:val="left" w:pos="880"/>
              <w:tab w:val="right" w:leader="dot" w:pos="8630"/>
            </w:tabs>
            <w:rPr>
              <w:rFonts w:eastAsiaTheme="minorEastAsia" w:cstheme="minorBidi"/>
              <w:noProof/>
              <w:sz w:val="22"/>
              <w:szCs w:val="22"/>
              <w:lang w:val="en-GB" w:eastAsia="en-GB"/>
            </w:rPr>
          </w:pPr>
          <w:hyperlink w:anchor="_Toc115881162" w:history="1">
            <w:r w:rsidR="00314CA8" w:rsidRPr="006B44D4">
              <w:rPr>
                <w:rStyle w:val="Hyperlink"/>
                <w:noProof/>
                <w:lang w:val="nl-BE"/>
              </w:rPr>
              <w:t>2.2.</w:t>
            </w:r>
            <w:r w:rsidR="00314CA8">
              <w:rPr>
                <w:rFonts w:eastAsiaTheme="minorEastAsia" w:cstheme="minorBidi"/>
                <w:noProof/>
                <w:sz w:val="22"/>
                <w:szCs w:val="22"/>
                <w:lang w:val="en-GB" w:eastAsia="en-GB"/>
              </w:rPr>
              <w:tab/>
            </w:r>
            <w:r w:rsidR="00314CA8" w:rsidRPr="006B44D4">
              <w:rPr>
                <w:rStyle w:val="Hyperlink"/>
                <w:noProof/>
                <w:lang w:val="nl-BE"/>
              </w:rPr>
              <w:t>Logisch model</w:t>
            </w:r>
            <w:r w:rsidR="00314CA8">
              <w:rPr>
                <w:noProof/>
                <w:webHidden/>
              </w:rPr>
              <w:tab/>
            </w:r>
            <w:r w:rsidR="00314CA8">
              <w:rPr>
                <w:noProof/>
                <w:webHidden/>
              </w:rPr>
              <w:fldChar w:fldCharType="begin"/>
            </w:r>
            <w:r w:rsidR="00314CA8">
              <w:rPr>
                <w:noProof/>
                <w:webHidden/>
              </w:rPr>
              <w:instrText xml:space="preserve"> PAGEREF _Toc115881162 \h </w:instrText>
            </w:r>
            <w:r w:rsidR="00314CA8">
              <w:rPr>
                <w:noProof/>
                <w:webHidden/>
              </w:rPr>
            </w:r>
            <w:r w:rsidR="00314CA8">
              <w:rPr>
                <w:noProof/>
                <w:webHidden/>
              </w:rPr>
              <w:fldChar w:fldCharType="separate"/>
            </w:r>
            <w:r w:rsidR="00314CA8">
              <w:rPr>
                <w:noProof/>
                <w:webHidden/>
              </w:rPr>
              <w:t>6</w:t>
            </w:r>
            <w:r w:rsidR="00314CA8">
              <w:rPr>
                <w:noProof/>
                <w:webHidden/>
              </w:rPr>
              <w:fldChar w:fldCharType="end"/>
            </w:r>
          </w:hyperlink>
        </w:p>
        <w:p w14:paraId="0AF52D47" w14:textId="2A3FE164" w:rsidR="00314CA8" w:rsidRDefault="00C06B9F">
          <w:pPr>
            <w:pStyle w:val="TOC2"/>
            <w:tabs>
              <w:tab w:val="left" w:pos="880"/>
              <w:tab w:val="right" w:leader="dot" w:pos="8630"/>
            </w:tabs>
            <w:rPr>
              <w:rFonts w:eastAsiaTheme="minorEastAsia" w:cstheme="minorBidi"/>
              <w:noProof/>
              <w:sz w:val="22"/>
              <w:szCs w:val="22"/>
              <w:lang w:val="en-GB" w:eastAsia="en-GB"/>
            </w:rPr>
          </w:pPr>
          <w:hyperlink w:anchor="_Toc115881163" w:history="1">
            <w:r w:rsidR="00314CA8" w:rsidRPr="006B44D4">
              <w:rPr>
                <w:rStyle w:val="Hyperlink"/>
                <w:noProof/>
                <w:lang w:val="fr-BE"/>
              </w:rPr>
              <w:t>2.3.</w:t>
            </w:r>
            <w:r w:rsidR="00314CA8">
              <w:rPr>
                <w:rFonts w:eastAsiaTheme="minorEastAsia" w:cstheme="minorBidi"/>
                <w:noProof/>
                <w:sz w:val="22"/>
                <w:szCs w:val="22"/>
                <w:lang w:val="en-GB" w:eastAsia="en-GB"/>
              </w:rPr>
              <w:tab/>
            </w:r>
            <w:r w:rsidR="00314CA8" w:rsidRPr="006B44D4">
              <w:rPr>
                <w:rStyle w:val="Hyperlink"/>
                <w:noProof/>
                <w:lang w:val="fr-BE"/>
              </w:rPr>
              <w:t>Business Rules 1</w:t>
            </w:r>
            <w:r w:rsidR="00314CA8">
              <w:rPr>
                <w:noProof/>
                <w:webHidden/>
              </w:rPr>
              <w:tab/>
            </w:r>
            <w:r w:rsidR="00314CA8">
              <w:rPr>
                <w:noProof/>
                <w:webHidden/>
              </w:rPr>
              <w:fldChar w:fldCharType="begin"/>
            </w:r>
            <w:r w:rsidR="00314CA8">
              <w:rPr>
                <w:noProof/>
                <w:webHidden/>
              </w:rPr>
              <w:instrText xml:space="preserve"> PAGEREF _Toc115881163 \h </w:instrText>
            </w:r>
            <w:r w:rsidR="00314CA8">
              <w:rPr>
                <w:noProof/>
                <w:webHidden/>
              </w:rPr>
            </w:r>
            <w:r w:rsidR="00314CA8">
              <w:rPr>
                <w:noProof/>
                <w:webHidden/>
              </w:rPr>
              <w:fldChar w:fldCharType="separate"/>
            </w:r>
            <w:r w:rsidR="00314CA8">
              <w:rPr>
                <w:noProof/>
                <w:webHidden/>
              </w:rPr>
              <w:t>7</w:t>
            </w:r>
            <w:r w:rsidR="00314CA8">
              <w:rPr>
                <w:noProof/>
                <w:webHidden/>
              </w:rPr>
              <w:fldChar w:fldCharType="end"/>
            </w:r>
          </w:hyperlink>
        </w:p>
        <w:p w14:paraId="7AD6C64B" w14:textId="145C770B" w:rsidR="00314CA8" w:rsidRDefault="00C06B9F">
          <w:pPr>
            <w:pStyle w:val="TOC1"/>
            <w:tabs>
              <w:tab w:val="left" w:pos="400"/>
              <w:tab w:val="right" w:leader="dot" w:pos="8630"/>
            </w:tabs>
            <w:rPr>
              <w:rFonts w:eastAsiaTheme="minorEastAsia" w:cstheme="minorBidi"/>
              <w:noProof/>
              <w:sz w:val="22"/>
              <w:szCs w:val="22"/>
              <w:lang w:val="en-GB" w:eastAsia="en-GB"/>
            </w:rPr>
          </w:pPr>
          <w:hyperlink w:anchor="_Toc115881164" w:history="1">
            <w:r w:rsidR="00314CA8" w:rsidRPr="006B44D4">
              <w:rPr>
                <w:rStyle w:val="Hyperlink"/>
                <w:noProof/>
                <w:lang w:val="fr-BE"/>
              </w:rPr>
              <w:t>3.</w:t>
            </w:r>
            <w:r w:rsidR="00314CA8">
              <w:rPr>
                <w:rFonts w:eastAsiaTheme="minorEastAsia" w:cstheme="minorBidi"/>
                <w:noProof/>
                <w:sz w:val="22"/>
                <w:szCs w:val="22"/>
                <w:lang w:val="en-GB" w:eastAsia="en-GB"/>
              </w:rPr>
              <w:tab/>
            </w:r>
            <w:r w:rsidR="00314CA8" w:rsidRPr="006B44D4">
              <w:rPr>
                <w:rStyle w:val="Hyperlink"/>
                <w:noProof/>
              </w:rPr>
              <w:t>Value Sets</w:t>
            </w:r>
            <w:r w:rsidR="00314CA8">
              <w:rPr>
                <w:noProof/>
                <w:webHidden/>
              </w:rPr>
              <w:tab/>
            </w:r>
            <w:r w:rsidR="00314CA8">
              <w:rPr>
                <w:noProof/>
                <w:webHidden/>
              </w:rPr>
              <w:fldChar w:fldCharType="begin"/>
            </w:r>
            <w:r w:rsidR="00314CA8">
              <w:rPr>
                <w:noProof/>
                <w:webHidden/>
              </w:rPr>
              <w:instrText xml:space="preserve"> PAGEREF _Toc115881164 \h </w:instrText>
            </w:r>
            <w:r w:rsidR="00314CA8">
              <w:rPr>
                <w:noProof/>
                <w:webHidden/>
              </w:rPr>
            </w:r>
            <w:r w:rsidR="00314CA8">
              <w:rPr>
                <w:noProof/>
                <w:webHidden/>
              </w:rPr>
              <w:fldChar w:fldCharType="separate"/>
            </w:r>
            <w:r w:rsidR="00314CA8">
              <w:rPr>
                <w:noProof/>
                <w:webHidden/>
              </w:rPr>
              <w:t>9</w:t>
            </w:r>
            <w:r w:rsidR="00314CA8">
              <w:rPr>
                <w:noProof/>
                <w:webHidden/>
              </w:rPr>
              <w:fldChar w:fldCharType="end"/>
            </w:r>
          </w:hyperlink>
        </w:p>
        <w:p w14:paraId="1C8232B8" w14:textId="6A4A0BED" w:rsidR="00314CA8" w:rsidRDefault="00C06B9F">
          <w:pPr>
            <w:pStyle w:val="TOC1"/>
            <w:tabs>
              <w:tab w:val="left" w:pos="400"/>
              <w:tab w:val="right" w:leader="dot" w:pos="8630"/>
            </w:tabs>
            <w:rPr>
              <w:rFonts w:eastAsiaTheme="minorEastAsia" w:cstheme="minorBidi"/>
              <w:noProof/>
              <w:sz w:val="22"/>
              <w:szCs w:val="22"/>
              <w:lang w:val="en-GB" w:eastAsia="en-GB"/>
            </w:rPr>
          </w:pPr>
          <w:hyperlink w:anchor="_Toc115881165" w:history="1">
            <w:r w:rsidR="00314CA8" w:rsidRPr="006B44D4">
              <w:rPr>
                <w:rStyle w:val="Hyperlink"/>
                <w:noProof/>
                <w:lang w:val="fr-BE"/>
              </w:rPr>
              <w:t>4.</w:t>
            </w:r>
            <w:r w:rsidR="00314CA8">
              <w:rPr>
                <w:rFonts w:eastAsiaTheme="minorEastAsia" w:cstheme="minorBidi"/>
                <w:noProof/>
                <w:sz w:val="22"/>
                <w:szCs w:val="22"/>
                <w:lang w:val="en-GB" w:eastAsia="en-GB"/>
              </w:rPr>
              <w:tab/>
            </w:r>
            <w:r w:rsidR="00314CA8" w:rsidRPr="006B44D4">
              <w:rPr>
                <w:rStyle w:val="Hyperlink"/>
                <w:noProof/>
              </w:rPr>
              <w:t>Business Rules</w:t>
            </w:r>
            <w:r w:rsidR="00314CA8">
              <w:rPr>
                <w:noProof/>
                <w:webHidden/>
              </w:rPr>
              <w:tab/>
            </w:r>
            <w:r w:rsidR="00314CA8">
              <w:rPr>
                <w:noProof/>
                <w:webHidden/>
              </w:rPr>
              <w:fldChar w:fldCharType="begin"/>
            </w:r>
            <w:r w:rsidR="00314CA8">
              <w:rPr>
                <w:noProof/>
                <w:webHidden/>
              </w:rPr>
              <w:instrText xml:space="preserve"> PAGEREF _Toc115881165 \h </w:instrText>
            </w:r>
            <w:r w:rsidR="00314CA8">
              <w:rPr>
                <w:noProof/>
                <w:webHidden/>
              </w:rPr>
            </w:r>
            <w:r w:rsidR="00314CA8">
              <w:rPr>
                <w:noProof/>
                <w:webHidden/>
              </w:rPr>
              <w:fldChar w:fldCharType="separate"/>
            </w:r>
            <w:r w:rsidR="00314CA8">
              <w:rPr>
                <w:noProof/>
                <w:webHidden/>
              </w:rPr>
              <w:t>15</w:t>
            </w:r>
            <w:r w:rsidR="00314CA8">
              <w:rPr>
                <w:noProof/>
                <w:webHidden/>
              </w:rPr>
              <w:fldChar w:fldCharType="end"/>
            </w:r>
          </w:hyperlink>
        </w:p>
        <w:p w14:paraId="49E07FE7" w14:textId="005C7AE3" w:rsidR="00314CA8" w:rsidRDefault="00C06B9F">
          <w:pPr>
            <w:pStyle w:val="TOC2"/>
            <w:tabs>
              <w:tab w:val="left" w:pos="880"/>
              <w:tab w:val="right" w:leader="dot" w:pos="8630"/>
            </w:tabs>
            <w:rPr>
              <w:rFonts w:eastAsiaTheme="minorEastAsia" w:cstheme="minorBidi"/>
              <w:noProof/>
              <w:sz w:val="22"/>
              <w:szCs w:val="22"/>
              <w:lang w:val="en-GB" w:eastAsia="en-GB"/>
            </w:rPr>
          </w:pPr>
          <w:hyperlink w:anchor="_Toc115881166" w:history="1">
            <w:r w:rsidR="00314CA8" w:rsidRPr="006B44D4">
              <w:rPr>
                <w:rStyle w:val="Hyperlink"/>
                <w:noProof/>
              </w:rPr>
              <w:t>4.1.</w:t>
            </w:r>
            <w:r w:rsidR="00314CA8">
              <w:rPr>
                <w:rFonts w:eastAsiaTheme="minorEastAsia" w:cstheme="minorBidi"/>
                <w:noProof/>
                <w:sz w:val="22"/>
                <w:szCs w:val="22"/>
                <w:lang w:val="en-GB" w:eastAsia="en-GB"/>
              </w:rPr>
              <w:tab/>
            </w:r>
            <w:r w:rsidR="00314CA8" w:rsidRPr="006B44D4">
              <w:rPr>
                <w:rStyle w:val="Hyperlink"/>
                <w:noProof/>
              </w:rPr>
              <w:t>Business Rules 2</w:t>
            </w:r>
            <w:r w:rsidR="00314CA8">
              <w:rPr>
                <w:noProof/>
                <w:webHidden/>
              </w:rPr>
              <w:tab/>
            </w:r>
            <w:r w:rsidR="00314CA8">
              <w:rPr>
                <w:noProof/>
                <w:webHidden/>
              </w:rPr>
              <w:fldChar w:fldCharType="begin"/>
            </w:r>
            <w:r w:rsidR="00314CA8">
              <w:rPr>
                <w:noProof/>
                <w:webHidden/>
              </w:rPr>
              <w:instrText xml:space="preserve"> PAGEREF _Toc115881166 \h </w:instrText>
            </w:r>
            <w:r w:rsidR="00314CA8">
              <w:rPr>
                <w:noProof/>
                <w:webHidden/>
              </w:rPr>
            </w:r>
            <w:r w:rsidR="00314CA8">
              <w:rPr>
                <w:noProof/>
                <w:webHidden/>
              </w:rPr>
              <w:fldChar w:fldCharType="separate"/>
            </w:r>
            <w:r w:rsidR="00314CA8">
              <w:rPr>
                <w:noProof/>
                <w:webHidden/>
              </w:rPr>
              <w:t>15</w:t>
            </w:r>
            <w:r w:rsidR="00314CA8">
              <w:rPr>
                <w:noProof/>
                <w:webHidden/>
              </w:rPr>
              <w:fldChar w:fldCharType="end"/>
            </w:r>
          </w:hyperlink>
        </w:p>
        <w:p w14:paraId="4497B090" w14:textId="7D1CD1FB" w:rsidR="00314CA8" w:rsidRDefault="00C06B9F">
          <w:pPr>
            <w:pStyle w:val="TOC3"/>
            <w:tabs>
              <w:tab w:val="left" w:pos="1100"/>
              <w:tab w:val="right" w:leader="dot" w:pos="8630"/>
            </w:tabs>
            <w:rPr>
              <w:rFonts w:eastAsiaTheme="minorEastAsia" w:cstheme="minorBidi"/>
              <w:noProof/>
              <w:sz w:val="22"/>
              <w:szCs w:val="22"/>
              <w:lang w:val="en-GB" w:eastAsia="en-GB"/>
            </w:rPr>
          </w:pPr>
          <w:hyperlink w:anchor="_Toc115881167" w:history="1">
            <w:r w:rsidR="00314CA8" w:rsidRPr="006B44D4">
              <w:rPr>
                <w:rStyle w:val="Hyperlink"/>
                <w:noProof/>
              </w:rPr>
              <w:t>4.1.1.</w:t>
            </w:r>
            <w:r w:rsidR="00314CA8">
              <w:rPr>
                <w:rFonts w:eastAsiaTheme="minorEastAsia" w:cstheme="minorBidi"/>
                <w:noProof/>
                <w:sz w:val="22"/>
                <w:szCs w:val="22"/>
                <w:lang w:val="en-GB" w:eastAsia="en-GB"/>
              </w:rPr>
              <w:tab/>
            </w:r>
            <w:r w:rsidR="00314CA8" w:rsidRPr="006B44D4">
              <w:rPr>
                <w:rStyle w:val="Hyperlink"/>
                <w:noProof/>
              </w:rPr>
              <w:t>RecordDate</w:t>
            </w:r>
            <w:r w:rsidR="00314CA8">
              <w:rPr>
                <w:noProof/>
                <w:webHidden/>
              </w:rPr>
              <w:tab/>
            </w:r>
            <w:r w:rsidR="00314CA8">
              <w:rPr>
                <w:noProof/>
                <w:webHidden/>
              </w:rPr>
              <w:fldChar w:fldCharType="begin"/>
            </w:r>
            <w:r w:rsidR="00314CA8">
              <w:rPr>
                <w:noProof/>
                <w:webHidden/>
              </w:rPr>
              <w:instrText xml:space="preserve"> PAGEREF _Toc115881167 \h </w:instrText>
            </w:r>
            <w:r w:rsidR="00314CA8">
              <w:rPr>
                <w:noProof/>
                <w:webHidden/>
              </w:rPr>
            </w:r>
            <w:r w:rsidR="00314CA8">
              <w:rPr>
                <w:noProof/>
                <w:webHidden/>
              </w:rPr>
              <w:fldChar w:fldCharType="separate"/>
            </w:r>
            <w:r w:rsidR="00314CA8">
              <w:rPr>
                <w:noProof/>
                <w:webHidden/>
              </w:rPr>
              <w:t>15</w:t>
            </w:r>
            <w:r w:rsidR="00314CA8">
              <w:rPr>
                <w:noProof/>
                <w:webHidden/>
              </w:rPr>
              <w:fldChar w:fldCharType="end"/>
            </w:r>
          </w:hyperlink>
        </w:p>
        <w:p w14:paraId="0A5D5085" w14:textId="173621C7" w:rsidR="00314CA8" w:rsidRDefault="00C06B9F">
          <w:pPr>
            <w:pStyle w:val="TOC3"/>
            <w:tabs>
              <w:tab w:val="left" w:pos="1100"/>
              <w:tab w:val="right" w:leader="dot" w:pos="8630"/>
            </w:tabs>
            <w:rPr>
              <w:rFonts w:eastAsiaTheme="minorEastAsia" w:cstheme="minorBidi"/>
              <w:noProof/>
              <w:sz w:val="22"/>
              <w:szCs w:val="22"/>
              <w:lang w:val="en-GB" w:eastAsia="en-GB"/>
            </w:rPr>
          </w:pPr>
          <w:hyperlink w:anchor="_Toc115881168" w:history="1">
            <w:r w:rsidR="00314CA8" w:rsidRPr="006B44D4">
              <w:rPr>
                <w:rStyle w:val="Hyperlink"/>
                <w:noProof/>
              </w:rPr>
              <w:t>4.1.2.</w:t>
            </w:r>
            <w:r w:rsidR="00314CA8">
              <w:rPr>
                <w:rFonts w:eastAsiaTheme="minorEastAsia" w:cstheme="minorBidi"/>
                <w:noProof/>
                <w:sz w:val="22"/>
                <w:szCs w:val="22"/>
                <w:lang w:val="en-GB" w:eastAsia="en-GB"/>
              </w:rPr>
              <w:tab/>
            </w:r>
            <w:r w:rsidR="00314CA8" w:rsidRPr="006B44D4">
              <w:rPr>
                <w:rStyle w:val="Hyperlink"/>
                <w:noProof/>
              </w:rPr>
              <w:t>Recorder</w:t>
            </w:r>
            <w:r w:rsidR="00314CA8">
              <w:rPr>
                <w:noProof/>
                <w:webHidden/>
              </w:rPr>
              <w:tab/>
            </w:r>
            <w:r w:rsidR="00314CA8">
              <w:rPr>
                <w:noProof/>
                <w:webHidden/>
              </w:rPr>
              <w:fldChar w:fldCharType="begin"/>
            </w:r>
            <w:r w:rsidR="00314CA8">
              <w:rPr>
                <w:noProof/>
                <w:webHidden/>
              </w:rPr>
              <w:instrText xml:space="preserve"> PAGEREF _Toc115881168 \h </w:instrText>
            </w:r>
            <w:r w:rsidR="00314CA8">
              <w:rPr>
                <w:noProof/>
                <w:webHidden/>
              </w:rPr>
            </w:r>
            <w:r w:rsidR="00314CA8">
              <w:rPr>
                <w:noProof/>
                <w:webHidden/>
              </w:rPr>
              <w:fldChar w:fldCharType="separate"/>
            </w:r>
            <w:r w:rsidR="00314CA8">
              <w:rPr>
                <w:noProof/>
                <w:webHidden/>
              </w:rPr>
              <w:t>16</w:t>
            </w:r>
            <w:r w:rsidR="00314CA8">
              <w:rPr>
                <w:noProof/>
                <w:webHidden/>
              </w:rPr>
              <w:fldChar w:fldCharType="end"/>
            </w:r>
          </w:hyperlink>
        </w:p>
        <w:p w14:paraId="38E6A761" w14:textId="713F9596" w:rsidR="00314CA8" w:rsidRDefault="00C06B9F">
          <w:pPr>
            <w:pStyle w:val="TOC3"/>
            <w:tabs>
              <w:tab w:val="left" w:pos="1100"/>
              <w:tab w:val="right" w:leader="dot" w:pos="8630"/>
            </w:tabs>
            <w:rPr>
              <w:rFonts w:eastAsiaTheme="minorEastAsia" w:cstheme="minorBidi"/>
              <w:noProof/>
              <w:sz w:val="22"/>
              <w:szCs w:val="22"/>
              <w:lang w:val="en-GB" w:eastAsia="en-GB"/>
            </w:rPr>
          </w:pPr>
          <w:hyperlink w:anchor="_Toc115881169" w:history="1">
            <w:r w:rsidR="00314CA8" w:rsidRPr="006B44D4">
              <w:rPr>
                <w:rStyle w:val="Hyperlink"/>
                <w:noProof/>
              </w:rPr>
              <w:t>4.1.3.</w:t>
            </w:r>
            <w:r w:rsidR="00314CA8">
              <w:rPr>
                <w:rFonts w:eastAsiaTheme="minorEastAsia" w:cstheme="minorBidi"/>
                <w:noProof/>
                <w:sz w:val="22"/>
                <w:szCs w:val="22"/>
                <w:lang w:val="en-GB" w:eastAsia="en-GB"/>
              </w:rPr>
              <w:tab/>
            </w:r>
            <w:r w:rsidR="00314CA8" w:rsidRPr="006B44D4">
              <w:rPr>
                <w:rStyle w:val="Hyperlink"/>
                <w:noProof/>
              </w:rPr>
              <w:t>Patient</w:t>
            </w:r>
            <w:r w:rsidR="00314CA8">
              <w:rPr>
                <w:noProof/>
                <w:webHidden/>
              </w:rPr>
              <w:tab/>
            </w:r>
            <w:r w:rsidR="00314CA8">
              <w:rPr>
                <w:noProof/>
                <w:webHidden/>
              </w:rPr>
              <w:fldChar w:fldCharType="begin"/>
            </w:r>
            <w:r w:rsidR="00314CA8">
              <w:rPr>
                <w:noProof/>
                <w:webHidden/>
              </w:rPr>
              <w:instrText xml:space="preserve"> PAGEREF _Toc115881169 \h </w:instrText>
            </w:r>
            <w:r w:rsidR="00314CA8">
              <w:rPr>
                <w:noProof/>
                <w:webHidden/>
              </w:rPr>
            </w:r>
            <w:r w:rsidR="00314CA8">
              <w:rPr>
                <w:noProof/>
                <w:webHidden/>
              </w:rPr>
              <w:fldChar w:fldCharType="separate"/>
            </w:r>
            <w:r w:rsidR="00314CA8">
              <w:rPr>
                <w:noProof/>
                <w:webHidden/>
              </w:rPr>
              <w:t>16</w:t>
            </w:r>
            <w:r w:rsidR="00314CA8">
              <w:rPr>
                <w:noProof/>
                <w:webHidden/>
              </w:rPr>
              <w:fldChar w:fldCharType="end"/>
            </w:r>
          </w:hyperlink>
        </w:p>
        <w:p w14:paraId="03AFFC66" w14:textId="2DCA404D" w:rsidR="00314CA8" w:rsidRDefault="00C06B9F">
          <w:pPr>
            <w:pStyle w:val="TOC3"/>
            <w:tabs>
              <w:tab w:val="left" w:pos="1100"/>
              <w:tab w:val="right" w:leader="dot" w:pos="8630"/>
            </w:tabs>
            <w:rPr>
              <w:rFonts w:eastAsiaTheme="minorEastAsia" w:cstheme="minorBidi"/>
              <w:noProof/>
              <w:sz w:val="22"/>
              <w:szCs w:val="22"/>
              <w:lang w:val="en-GB" w:eastAsia="en-GB"/>
            </w:rPr>
          </w:pPr>
          <w:hyperlink w:anchor="_Toc115881170" w:history="1">
            <w:r w:rsidR="00314CA8" w:rsidRPr="006B44D4">
              <w:rPr>
                <w:rStyle w:val="Hyperlink"/>
                <w:noProof/>
              </w:rPr>
              <w:t>4.1.4.</w:t>
            </w:r>
            <w:r w:rsidR="00314CA8">
              <w:rPr>
                <w:rFonts w:eastAsiaTheme="minorEastAsia" w:cstheme="minorBidi"/>
                <w:noProof/>
                <w:sz w:val="22"/>
                <w:szCs w:val="22"/>
                <w:lang w:val="en-GB" w:eastAsia="en-GB"/>
              </w:rPr>
              <w:tab/>
            </w:r>
            <w:r w:rsidR="00314CA8" w:rsidRPr="006B44D4">
              <w:rPr>
                <w:rStyle w:val="Hyperlink"/>
                <w:noProof/>
              </w:rPr>
              <w:t>Asserter</w:t>
            </w:r>
            <w:r w:rsidR="00314CA8">
              <w:rPr>
                <w:noProof/>
                <w:webHidden/>
              </w:rPr>
              <w:tab/>
            </w:r>
            <w:r w:rsidR="00314CA8">
              <w:rPr>
                <w:noProof/>
                <w:webHidden/>
              </w:rPr>
              <w:fldChar w:fldCharType="begin"/>
            </w:r>
            <w:r w:rsidR="00314CA8">
              <w:rPr>
                <w:noProof/>
                <w:webHidden/>
              </w:rPr>
              <w:instrText xml:space="preserve"> PAGEREF _Toc115881170 \h </w:instrText>
            </w:r>
            <w:r w:rsidR="00314CA8">
              <w:rPr>
                <w:noProof/>
                <w:webHidden/>
              </w:rPr>
            </w:r>
            <w:r w:rsidR="00314CA8">
              <w:rPr>
                <w:noProof/>
                <w:webHidden/>
              </w:rPr>
              <w:fldChar w:fldCharType="separate"/>
            </w:r>
            <w:r w:rsidR="00314CA8">
              <w:rPr>
                <w:noProof/>
                <w:webHidden/>
              </w:rPr>
              <w:t>16</w:t>
            </w:r>
            <w:r w:rsidR="00314CA8">
              <w:rPr>
                <w:noProof/>
                <w:webHidden/>
              </w:rPr>
              <w:fldChar w:fldCharType="end"/>
            </w:r>
          </w:hyperlink>
        </w:p>
        <w:p w14:paraId="11728576" w14:textId="75D4B6C7" w:rsidR="00314CA8" w:rsidRDefault="00C06B9F">
          <w:pPr>
            <w:pStyle w:val="TOC3"/>
            <w:tabs>
              <w:tab w:val="left" w:pos="1100"/>
              <w:tab w:val="right" w:leader="dot" w:pos="8630"/>
            </w:tabs>
            <w:rPr>
              <w:rFonts w:eastAsiaTheme="minorEastAsia" w:cstheme="minorBidi"/>
              <w:noProof/>
              <w:sz w:val="22"/>
              <w:szCs w:val="22"/>
              <w:lang w:val="en-GB" w:eastAsia="en-GB"/>
            </w:rPr>
          </w:pPr>
          <w:hyperlink w:anchor="_Toc115881171" w:history="1">
            <w:r w:rsidR="00314CA8" w:rsidRPr="006B44D4">
              <w:rPr>
                <w:rStyle w:val="Hyperlink"/>
                <w:noProof/>
              </w:rPr>
              <w:t>4.1.5.</w:t>
            </w:r>
            <w:r w:rsidR="00314CA8">
              <w:rPr>
                <w:rFonts w:eastAsiaTheme="minorEastAsia" w:cstheme="minorBidi"/>
                <w:noProof/>
                <w:sz w:val="22"/>
                <w:szCs w:val="22"/>
                <w:lang w:val="en-GB" w:eastAsia="en-GB"/>
              </w:rPr>
              <w:tab/>
            </w:r>
            <w:r w:rsidR="00314CA8" w:rsidRPr="006B44D4">
              <w:rPr>
                <w:rStyle w:val="Hyperlink"/>
                <w:noProof/>
              </w:rPr>
              <w:t>Category</w:t>
            </w:r>
            <w:r w:rsidR="00314CA8">
              <w:rPr>
                <w:noProof/>
                <w:webHidden/>
              </w:rPr>
              <w:tab/>
            </w:r>
            <w:r w:rsidR="00314CA8">
              <w:rPr>
                <w:noProof/>
                <w:webHidden/>
              </w:rPr>
              <w:fldChar w:fldCharType="begin"/>
            </w:r>
            <w:r w:rsidR="00314CA8">
              <w:rPr>
                <w:noProof/>
                <w:webHidden/>
              </w:rPr>
              <w:instrText xml:space="preserve"> PAGEREF _Toc115881171 \h </w:instrText>
            </w:r>
            <w:r w:rsidR="00314CA8">
              <w:rPr>
                <w:noProof/>
                <w:webHidden/>
              </w:rPr>
            </w:r>
            <w:r w:rsidR="00314CA8">
              <w:rPr>
                <w:noProof/>
                <w:webHidden/>
              </w:rPr>
              <w:fldChar w:fldCharType="separate"/>
            </w:r>
            <w:r w:rsidR="00314CA8">
              <w:rPr>
                <w:noProof/>
                <w:webHidden/>
              </w:rPr>
              <w:t>16</w:t>
            </w:r>
            <w:r w:rsidR="00314CA8">
              <w:rPr>
                <w:noProof/>
                <w:webHidden/>
              </w:rPr>
              <w:fldChar w:fldCharType="end"/>
            </w:r>
          </w:hyperlink>
        </w:p>
        <w:p w14:paraId="7176C061" w14:textId="3727B189" w:rsidR="00314CA8" w:rsidRDefault="00C06B9F">
          <w:pPr>
            <w:pStyle w:val="TOC3"/>
            <w:tabs>
              <w:tab w:val="left" w:pos="1100"/>
              <w:tab w:val="right" w:leader="dot" w:pos="8630"/>
            </w:tabs>
            <w:rPr>
              <w:rFonts w:eastAsiaTheme="minorEastAsia" w:cstheme="minorBidi"/>
              <w:noProof/>
              <w:sz w:val="22"/>
              <w:szCs w:val="22"/>
              <w:lang w:val="en-GB" w:eastAsia="en-GB"/>
            </w:rPr>
          </w:pPr>
          <w:hyperlink w:anchor="_Toc115881172" w:history="1">
            <w:r w:rsidR="00314CA8" w:rsidRPr="006B44D4">
              <w:rPr>
                <w:rStyle w:val="Hyperlink"/>
                <w:noProof/>
              </w:rPr>
              <w:t>4.1.6.</w:t>
            </w:r>
            <w:r w:rsidR="00314CA8">
              <w:rPr>
                <w:rFonts w:eastAsiaTheme="minorEastAsia" w:cstheme="minorBidi"/>
                <w:noProof/>
                <w:sz w:val="22"/>
                <w:szCs w:val="22"/>
                <w:lang w:val="en-GB" w:eastAsia="en-GB"/>
              </w:rPr>
              <w:tab/>
            </w:r>
            <w:r w:rsidR="00314CA8" w:rsidRPr="006B44D4">
              <w:rPr>
                <w:rStyle w:val="Hyperlink"/>
                <w:noProof/>
              </w:rPr>
              <w:t>Type</w:t>
            </w:r>
            <w:r w:rsidR="00314CA8">
              <w:rPr>
                <w:noProof/>
                <w:webHidden/>
              </w:rPr>
              <w:tab/>
            </w:r>
            <w:r w:rsidR="00314CA8">
              <w:rPr>
                <w:noProof/>
                <w:webHidden/>
              </w:rPr>
              <w:fldChar w:fldCharType="begin"/>
            </w:r>
            <w:r w:rsidR="00314CA8">
              <w:rPr>
                <w:noProof/>
                <w:webHidden/>
              </w:rPr>
              <w:instrText xml:space="preserve"> PAGEREF _Toc115881172 \h </w:instrText>
            </w:r>
            <w:r w:rsidR="00314CA8">
              <w:rPr>
                <w:noProof/>
                <w:webHidden/>
              </w:rPr>
            </w:r>
            <w:r w:rsidR="00314CA8">
              <w:rPr>
                <w:noProof/>
                <w:webHidden/>
              </w:rPr>
              <w:fldChar w:fldCharType="separate"/>
            </w:r>
            <w:r w:rsidR="00314CA8">
              <w:rPr>
                <w:noProof/>
                <w:webHidden/>
              </w:rPr>
              <w:t>17</w:t>
            </w:r>
            <w:r w:rsidR="00314CA8">
              <w:rPr>
                <w:noProof/>
                <w:webHidden/>
              </w:rPr>
              <w:fldChar w:fldCharType="end"/>
            </w:r>
          </w:hyperlink>
        </w:p>
        <w:p w14:paraId="73BF3223" w14:textId="087B83A5" w:rsidR="00314CA8" w:rsidRDefault="00C06B9F">
          <w:pPr>
            <w:pStyle w:val="TOC3"/>
            <w:tabs>
              <w:tab w:val="left" w:pos="1100"/>
              <w:tab w:val="right" w:leader="dot" w:pos="8630"/>
            </w:tabs>
            <w:rPr>
              <w:rFonts w:eastAsiaTheme="minorEastAsia" w:cstheme="minorBidi"/>
              <w:noProof/>
              <w:sz w:val="22"/>
              <w:szCs w:val="22"/>
              <w:lang w:val="en-GB" w:eastAsia="en-GB"/>
            </w:rPr>
          </w:pPr>
          <w:hyperlink w:anchor="_Toc115881173" w:history="1">
            <w:r w:rsidR="00314CA8" w:rsidRPr="006B44D4">
              <w:rPr>
                <w:rStyle w:val="Hyperlink"/>
                <w:noProof/>
                <w:lang w:val="en-GB"/>
              </w:rPr>
              <w:t>4.1.7.</w:t>
            </w:r>
            <w:r w:rsidR="00314CA8">
              <w:rPr>
                <w:rFonts w:eastAsiaTheme="minorEastAsia" w:cstheme="minorBidi"/>
                <w:noProof/>
                <w:sz w:val="22"/>
                <w:szCs w:val="22"/>
                <w:lang w:val="en-GB" w:eastAsia="en-GB"/>
              </w:rPr>
              <w:tab/>
            </w:r>
            <w:r w:rsidR="00314CA8" w:rsidRPr="006B44D4">
              <w:rPr>
                <w:rStyle w:val="Hyperlink"/>
                <w:noProof/>
                <w:lang w:val="en-GB"/>
              </w:rPr>
              <w:t>VerificationStatus</w:t>
            </w:r>
            <w:r w:rsidR="00314CA8">
              <w:rPr>
                <w:noProof/>
                <w:webHidden/>
              </w:rPr>
              <w:tab/>
            </w:r>
            <w:r w:rsidR="00314CA8">
              <w:rPr>
                <w:noProof/>
                <w:webHidden/>
              </w:rPr>
              <w:fldChar w:fldCharType="begin"/>
            </w:r>
            <w:r w:rsidR="00314CA8">
              <w:rPr>
                <w:noProof/>
                <w:webHidden/>
              </w:rPr>
              <w:instrText xml:space="preserve"> PAGEREF _Toc115881173 \h </w:instrText>
            </w:r>
            <w:r w:rsidR="00314CA8">
              <w:rPr>
                <w:noProof/>
                <w:webHidden/>
              </w:rPr>
            </w:r>
            <w:r w:rsidR="00314CA8">
              <w:rPr>
                <w:noProof/>
                <w:webHidden/>
              </w:rPr>
              <w:fldChar w:fldCharType="separate"/>
            </w:r>
            <w:r w:rsidR="00314CA8">
              <w:rPr>
                <w:noProof/>
                <w:webHidden/>
              </w:rPr>
              <w:t>17</w:t>
            </w:r>
            <w:r w:rsidR="00314CA8">
              <w:rPr>
                <w:noProof/>
                <w:webHidden/>
              </w:rPr>
              <w:fldChar w:fldCharType="end"/>
            </w:r>
          </w:hyperlink>
        </w:p>
        <w:p w14:paraId="08F34DF2" w14:textId="4EA27CEA" w:rsidR="00314CA8" w:rsidRDefault="00C06B9F">
          <w:pPr>
            <w:pStyle w:val="TOC3"/>
            <w:tabs>
              <w:tab w:val="left" w:pos="1100"/>
              <w:tab w:val="right" w:leader="dot" w:pos="8630"/>
            </w:tabs>
            <w:rPr>
              <w:rFonts w:eastAsiaTheme="minorEastAsia" w:cstheme="minorBidi"/>
              <w:noProof/>
              <w:sz w:val="22"/>
              <w:szCs w:val="22"/>
              <w:lang w:val="en-GB" w:eastAsia="en-GB"/>
            </w:rPr>
          </w:pPr>
          <w:hyperlink w:anchor="_Toc115881174" w:history="1">
            <w:r w:rsidR="00314CA8" w:rsidRPr="006B44D4">
              <w:rPr>
                <w:rStyle w:val="Hyperlink"/>
                <w:noProof/>
                <w:lang w:val="fr-BE"/>
              </w:rPr>
              <w:t>4.1.8.</w:t>
            </w:r>
            <w:r w:rsidR="00314CA8">
              <w:rPr>
                <w:rFonts w:eastAsiaTheme="minorEastAsia" w:cstheme="minorBidi"/>
                <w:noProof/>
                <w:sz w:val="22"/>
                <w:szCs w:val="22"/>
                <w:lang w:val="en-GB" w:eastAsia="en-GB"/>
              </w:rPr>
              <w:tab/>
            </w:r>
            <w:r w:rsidR="00314CA8" w:rsidRPr="006B44D4">
              <w:rPr>
                <w:rStyle w:val="Hyperlink"/>
                <w:noProof/>
                <w:lang w:val="fr-BE"/>
              </w:rPr>
              <w:t>BeNoAllergy</w:t>
            </w:r>
            <w:r w:rsidR="00314CA8">
              <w:rPr>
                <w:noProof/>
                <w:webHidden/>
              </w:rPr>
              <w:tab/>
            </w:r>
            <w:r w:rsidR="00314CA8">
              <w:rPr>
                <w:noProof/>
                <w:webHidden/>
              </w:rPr>
              <w:fldChar w:fldCharType="begin"/>
            </w:r>
            <w:r w:rsidR="00314CA8">
              <w:rPr>
                <w:noProof/>
                <w:webHidden/>
              </w:rPr>
              <w:instrText xml:space="preserve"> PAGEREF _Toc115881174 \h </w:instrText>
            </w:r>
            <w:r w:rsidR="00314CA8">
              <w:rPr>
                <w:noProof/>
                <w:webHidden/>
              </w:rPr>
            </w:r>
            <w:r w:rsidR="00314CA8">
              <w:rPr>
                <w:noProof/>
                <w:webHidden/>
              </w:rPr>
              <w:fldChar w:fldCharType="separate"/>
            </w:r>
            <w:r w:rsidR="00314CA8">
              <w:rPr>
                <w:noProof/>
                <w:webHidden/>
              </w:rPr>
              <w:t>17</w:t>
            </w:r>
            <w:r w:rsidR="00314CA8">
              <w:rPr>
                <w:noProof/>
                <w:webHidden/>
              </w:rPr>
              <w:fldChar w:fldCharType="end"/>
            </w:r>
          </w:hyperlink>
        </w:p>
        <w:p w14:paraId="7901FFAC" w14:textId="57B31879" w:rsidR="00314CA8" w:rsidRDefault="00C06B9F">
          <w:pPr>
            <w:pStyle w:val="TOC3"/>
            <w:tabs>
              <w:tab w:val="left" w:pos="1100"/>
              <w:tab w:val="right" w:leader="dot" w:pos="8630"/>
            </w:tabs>
            <w:rPr>
              <w:rFonts w:eastAsiaTheme="minorEastAsia" w:cstheme="minorBidi"/>
              <w:noProof/>
              <w:sz w:val="22"/>
              <w:szCs w:val="22"/>
              <w:lang w:val="en-GB" w:eastAsia="en-GB"/>
            </w:rPr>
          </w:pPr>
          <w:hyperlink w:anchor="_Toc115881175" w:history="1">
            <w:r w:rsidR="00314CA8" w:rsidRPr="006B44D4">
              <w:rPr>
                <w:rStyle w:val="Hyperlink"/>
                <w:noProof/>
                <w:lang w:val="fr-BE"/>
              </w:rPr>
              <w:t>4.1.9.</w:t>
            </w:r>
            <w:r w:rsidR="00314CA8">
              <w:rPr>
                <w:rFonts w:eastAsiaTheme="minorEastAsia" w:cstheme="minorBidi"/>
                <w:noProof/>
                <w:sz w:val="22"/>
                <w:szCs w:val="22"/>
                <w:lang w:val="en-GB" w:eastAsia="en-GB"/>
              </w:rPr>
              <w:tab/>
            </w:r>
            <w:r w:rsidR="00314CA8" w:rsidRPr="006B44D4">
              <w:rPr>
                <w:rStyle w:val="Hyperlink"/>
                <w:noProof/>
                <w:lang w:val="fr-BE"/>
              </w:rPr>
              <w:t>ClinicalStatus</w:t>
            </w:r>
            <w:r w:rsidR="00314CA8">
              <w:rPr>
                <w:noProof/>
                <w:webHidden/>
              </w:rPr>
              <w:tab/>
            </w:r>
            <w:r w:rsidR="00314CA8">
              <w:rPr>
                <w:noProof/>
                <w:webHidden/>
              </w:rPr>
              <w:fldChar w:fldCharType="begin"/>
            </w:r>
            <w:r w:rsidR="00314CA8">
              <w:rPr>
                <w:noProof/>
                <w:webHidden/>
              </w:rPr>
              <w:instrText xml:space="preserve"> PAGEREF _Toc115881175 \h </w:instrText>
            </w:r>
            <w:r w:rsidR="00314CA8">
              <w:rPr>
                <w:noProof/>
                <w:webHidden/>
              </w:rPr>
            </w:r>
            <w:r w:rsidR="00314CA8">
              <w:rPr>
                <w:noProof/>
                <w:webHidden/>
              </w:rPr>
              <w:fldChar w:fldCharType="separate"/>
            </w:r>
            <w:r w:rsidR="00314CA8">
              <w:rPr>
                <w:noProof/>
                <w:webHidden/>
              </w:rPr>
              <w:t>17</w:t>
            </w:r>
            <w:r w:rsidR="00314CA8">
              <w:rPr>
                <w:noProof/>
                <w:webHidden/>
              </w:rPr>
              <w:fldChar w:fldCharType="end"/>
            </w:r>
          </w:hyperlink>
        </w:p>
        <w:p w14:paraId="5CBA639E" w14:textId="2D88DAD0" w:rsidR="00314CA8" w:rsidRDefault="00C06B9F">
          <w:pPr>
            <w:pStyle w:val="TOC3"/>
            <w:tabs>
              <w:tab w:val="left" w:pos="1320"/>
              <w:tab w:val="right" w:leader="dot" w:pos="8630"/>
            </w:tabs>
            <w:rPr>
              <w:rFonts w:eastAsiaTheme="minorEastAsia" w:cstheme="minorBidi"/>
              <w:noProof/>
              <w:sz w:val="22"/>
              <w:szCs w:val="22"/>
              <w:lang w:val="en-GB" w:eastAsia="en-GB"/>
            </w:rPr>
          </w:pPr>
          <w:hyperlink w:anchor="_Toc115881176" w:history="1">
            <w:r w:rsidR="00314CA8" w:rsidRPr="006B44D4">
              <w:rPr>
                <w:rStyle w:val="Hyperlink"/>
                <w:noProof/>
                <w:lang w:val="fr-BE"/>
              </w:rPr>
              <w:t>4.1.10.</w:t>
            </w:r>
            <w:r w:rsidR="00314CA8">
              <w:rPr>
                <w:rFonts w:eastAsiaTheme="minorEastAsia" w:cstheme="minorBidi"/>
                <w:noProof/>
                <w:sz w:val="22"/>
                <w:szCs w:val="22"/>
                <w:lang w:val="en-GB" w:eastAsia="en-GB"/>
              </w:rPr>
              <w:tab/>
            </w:r>
            <w:r w:rsidR="00314CA8" w:rsidRPr="006B44D4">
              <w:rPr>
                <w:rStyle w:val="Hyperlink"/>
                <w:noProof/>
                <w:lang w:val="fr-BE"/>
              </w:rPr>
              <w:t>Reaction</w:t>
            </w:r>
            <w:r w:rsidR="00314CA8">
              <w:rPr>
                <w:noProof/>
                <w:webHidden/>
              </w:rPr>
              <w:tab/>
            </w:r>
            <w:r w:rsidR="00314CA8">
              <w:rPr>
                <w:noProof/>
                <w:webHidden/>
              </w:rPr>
              <w:fldChar w:fldCharType="begin"/>
            </w:r>
            <w:r w:rsidR="00314CA8">
              <w:rPr>
                <w:noProof/>
                <w:webHidden/>
              </w:rPr>
              <w:instrText xml:space="preserve"> PAGEREF _Toc115881176 \h </w:instrText>
            </w:r>
            <w:r w:rsidR="00314CA8">
              <w:rPr>
                <w:noProof/>
                <w:webHidden/>
              </w:rPr>
            </w:r>
            <w:r w:rsidR="00314CA8">
              <w:rPr>
                <w:noProof/>
                <w:webHidden/>
              </w:rPr>
              <w:fldChar w:fldCharType="separate"/>
            </w:r>
            <w:r w:rsidR="00314CA8">
              <w:rPr>
                <w:noProof/>
                <w:webHidden/>
              </w:rPr>
              <w:t>18</w:t>
            </w:r>
            <w:r w:rsidR="00314CA8">
              <w:rPr>
                <w:noProof/>
                <w:webHidden/>
              </w:rPr>
              <w:fldChar w:fldCharType="end"/>
            </w:r>
          </w:hyperlink>
        </w:p>
        <w:p w14:paraId="758C813B" w14:textId="4C111307" w:rsidR="00314CA8" w:rsidRDefault="00C06B9F">
          <w:pPr>
            <w:pStyle w:val="TOC3"/>
            <w:tabs>
              <w:tab w:val="left" w:pos="1320"/>
              <w:tab w:val="right" w:leader="dot" w:pos="8630"/>
            </w:tabs>
            <w:rPr>
              <w:rFonts w:eastAsiaTheme="minorEastAsia" w:cstheme="minorBidi"/>
              <w:noProof/>
              <w:sz w:val="22"/>
              <w:szCs w:val="22"/>
              <w:lang w:val="en-GB" w:eastAsia="en-GB"/>
            </w:rPr>
          </w:pPr>
          <w:hyperlink w:anchor="_Toc115881177" w:history="1">
            <w:r w:rsidR="00314CA8" w:rsidRPr="006B44D4">
              <w:rPr>
                <w:rStyle w:val="Hyperlink"/>
                <w:noProof/>
                <w:lang w:val="nl-BE"/>
              </w:rPr>
              <w:t>4.1.11.</w:t>
            </w:r>
            <w:r w:rsidR="00314CA8">
              <w:rPr>
                <w:rFonts w:eastAsiaTheme="minorEastAsia" w:cstheme="minorBidi"/>
                <w:noProof/>
                <w:sz w:val="22"/>
                <w:szCs w:val="22"/>
                <w:lang w:val="en-GB" w:eastAsia="en-GB"/>
              </w:rPr>
              <w:tab/>
            </w:r>
            <w:r w:rsidR="00314CA8" w:rsidRPr="006B44D4">
              <w:rPr>
                <w:rStyle w:val="Hyperlink"/>
                <w:noProof/>
                <w:lang w:val="fr-BE"/>
              </w:rPr>
              <w:t>Manifestation</w:t>
            </w:r>
            <w:r w:rsidR="00314CA8">
              <w:rPr>
                <w:noProof/>
                <w:webHidden/>
              </w:rPr>
              <w:tab/>
            </w:r>
            <w:r w:rsidR="00314CA8">
              <w:rPr>
                <w:noProof/>
                <w:webHidden/>
              </w:rPr>
              <w:fldChar w:fldCharType="begin"/>
            </w:r>
            <w:r w:rsidR="00314CA8">
              <w:rPr>
                <w:noProof/>
                <w:webHidden/>
              </w:rPr>
              <w:instrText xml:space="preserve"> PAGEREF _Toc115881177 \h </w:instrText>
            </w:r>
            <w:r w:rsidR="00314CA8">
              <w:rPr>
                <w:noProof/>
                <w:webHidden/>
              </w:rPr>
            </w:r>
            <w:r w:rsidR="00314CA8">
              <w:rPr>
                <w:noProof/>
                <w:webHidden/>
              </w:rPr>
              <w:fldChar w:fldCharType="separate"/>
            </w:r>
            <w:r w:rsidR="00314CA8">
              <w:rPr>
                <w:noProof/>
                <w:webHidden/>
              </w:rPr>
              <w:t>18</w:t>
            </w:r>
            <w:r w:rsidR="00314CA8">
              <w:rPr>
                <w:noProof/>
                <w:webHidden/>
              </w:rPr>
              <w:fldChar w:fldCharType="end"/>
            </w:r>
          </w:hyperlink>
        </w:p>
        <w:p w14:paraId="2A46B6A9" w14:textId="0A382432" w:rsidR="00314CA8" w:rsidRDefault="00C06B9F">
          <w:pPr>
            <w:pStyle w:val="TOC3"/>
            <w:tabs>
              <w:tab w:val="left" w:pos="1320"/>
              <w:tab w:val="right" w:leader="dot" w:pos="8630"/>
            </w:tabs>
            <w:rPr>
              <w:rFonts w:eastAsiaTheme="minorEastAsia" w:cstheme="minorBidi"/>
              <w:noProof/>
              <w:sz w:val="22"/>
              <w:szCs w:val="22"/>
              <w:lang w:val="en-GB" w:eastAsia="en-GB"/>
            </w:rPr>
          </w:pPr>
          <w:hyperlink w:anchor="_Toc115881178" w:history="1">
            <w:r w:rsidR="00314CA8" w:rsidRPr="006B44D4">
              <w:rPr>
                <w:rStyle w:val="Hyperlink"/>
                <w:noProof/>
              </w:rPr>
              <w:t>4.1.12.</w:t>
            </w:r>
            <w:r w:rsidR="00314CA8">
              <w:rPr>
                <w:rFonts w:eastAsiaTheme="minorEastAsia" w:cstheme="minorBidi"/>
                <w:noProof/>
                <w:sz w:val="22"/>
                <w:szCs w:val="22"/>
                <w:lang w:val="en-GB" w:eastAsia="en-GB"/>
              </w:rPr>
              <w:tab/>
            </w:r>
            <w:r w:rsidR="00314CA8" w:rsidRPr="006B44D4">
              <w:rPr>
                <w:rStyle w:val="Hyperlink"/>
                <w:noProof/>
              </w:rPr>
              <w:t>Code</w:t>
            </w:r>
            <w:r w:rsidR="00314CA8">
              <w:rPr>
                <w:noProof/>
                <w:webHidden/>
              </w:rPr>
              <w:tab/>
            </w:r>
            <w:r w:rsidR="00314CA8">
              <w:rPr>
                <w:noProof/>
                <w:webHidden/>
              </w:rPr>
              <w:fldChar w:fldCharType="begin"/>
            </w:r>
            <w:r w:rsidR="00314CA8">
              <w:rPr>
                <w:noProof/>
                <w:webHidden/>
              </w:rPr>
              <w:instrText xml:space="preserve"> PAGEREF _Toc115881178 \h </w:instrText>
            </w:r>
            <w:r w:rsidR="00314CA8">
              <w:rPr>
                <w:noProof/>
                <w:webHidden/>
              </w:rPr>
            </w:r>
            <w:r w:rsidR="00314CA8">
              <w:rPr>
                <w:noProof/>
                <w:webHidden/>
              </w:rPr>
              <w:fldChar w:fldCharType="separate"/>
            </w:r>
            <w:r w:rsidR="00314CA8">
              <w:rPr>
                <w:noProof/>
                <w:webHidden/>
              </w:rPr>
              <w:t>19</w:t>
            </w:r>
            <w:r w:rsidR="00314CA8">
              <w:rPr>
                <w:noProof/>
                <w:webHidden/>
              </w:rPr>
              <w:fldChar w:fldCharType="end"/>
            </w:r>
          </w:hyperlink>
        </w:p>
        <w:p w14:paraId="75DA3F8B" w14:textId="57416AE2" w:rsidR="00314CA8" w:rsidRDefault="00C06B9F">
          <w:pPr>
            <w:pStyle w:val="TOC2"/>
            <w:tabs>
              <w:tab w:val="left" w:pos="880"/>
              <w:tab w:val="right" w:leader="dot" w:pos="8630"/>
            </w:tabs>
            <w:rPr>
              <w:rFonts w:eastAsiaTheme="minorEastAsia" w:cstheme="minorBidi"/>
              <w:noProof/>
              <w:sz w:val="22"/>
              <w:szCs w:val="22"/>
              <w:lang w:val="en-GB" w:eastAsia="en-GB"/>
            </w:rPr>
          </w:pPr>
          <w:hyperlink w:anchor="_Toc115881179" w:history="1">
            <w:r w:rsidR="00314CA8" w:rsidRPr="006B44D4">
              <w:rPr>
                <w:rStyle w:val="Hyperlink"/>
                <w:noProof/>
                <w:lang w:val="fr-BE"/>
              </w:rPr>
              <w:t>4.2.</w:t>
            </w:r>
            <w:r w:rsidR="00314CA8">
              <w:rPr>
                <w:rFonts w:eastAsiaTheme="minorEastAsia" w:cstheme="minorBidi"/>
                <w:noProof/>
                <w:sz w:val="22"/>
                <w:szCs w:val="22"/>
                <w:lang w:val="en-GB" w:eastAsia="en-GB"/>
              </w:rPr>
              <w:tab/>
            </w:r>
            <w:r w:rsidR="00314CA8" w:rsidRPr="006B44D4">
              <w:rPr>
                <w:rStyle w:val="Hyperlink"/>
                <w:noProof/>
                <w:lang w:val="fr-BE"/>
              </w:rPr>
              <w:t>Business rules 4</w:t>
            </w:r>
            <w:r w:rsidR="00314CA8">
              <w:rPr>
                <w:noProof/>
                <w:webHidden/>
              </w:rPr>
              <w:tab/>
            </w:r>
            <w:r w:rsidR="00314CA8">
              <w:rPr>
                <w:noProof/>
                <w:webHidden/>
              </w:rPr>
              <w:fldChar w:fldCharType="begin"/>
            </w:r>
            <w:r w:rsidR="00314CA8">
              <w:rPr>
                <w:noProof/>
                <w:webHidden/>
              </w:rPr>
              <w:instrText xml:space="preserve"> PAGEREF _Toc115881179 \h </w:instrText>
            </w:r>
            <w:r w:rsidR="00314CA8">
              <w:rPr>
                <w:noProof/>
                <w:webHidden/>
              </w:rPr>
            </w:r>
            <w:r w:rsidR="00314CA8">
              <w:rPr>
                <w:noProof/>
                <w:webHidden/>
              </w:rPr>
              <w:fldChar w:fldCharType="separate"/>
            </w:r>
            <w:r w:rsidR="00314CA8">
              <w:rPr>
                <w:noProof/>
                <w:webHidden/>
              </w:rPr>
              <w:t>20</w:t>
            </w:r>
            <w:r w:rsidR="00314CA8">
              <w:rPr>
                <w:noProof/>
                <w:webHidden/>
              </w:rPr>
              <w:fldChar w:fldCharType="end"/>
            </w:r>
          </w:hyperlink>
        </w:p>
        <w:p w14:paraId="79AB7FEE" w14:textId="50C4A2A5" w:rsidR="00362FB6" w:rsidRPr="0096043C" w:rsidRDefault="00362FB6" w:rsidP="00797241">
          <w:r>
            <w:rPr>
              <w:b/>
              <w:bCs/>
              <w:noProof/>
            </w:rPr>
            <w:fldChar w:fldCharType="end"/>
          </w:r>
        </w:p>
      </w:sdtContent>
    </w:sdt>
    <w:p w14:paraId="1E66FCAC" w14:textId="6FF81312" w:rsidR="00B33717" w:rsidRDefault="00B33717" w:rsidP="00B33717">
      <w:pPr>
        <w:pStyle w:val="Heading1"/>
        <w:numPr>
          <w:ilvl w:val="0"/>
          <w:numId w:val="0"/>
        </w:numPr>
      </w:pPr>
    </w:p>
    <w:p w14:paraId="1B008969" w14:textId="7EA43BF6" w:rsidR="00B33717" w:rsidRDefault="00B33717" w:rsidP="00B33717">
      <w:pPr>
        <w:rPr>
          <w:lang w:val="en-GB"/>
        </w:rPr>
      </w:pPr>
    </w:p>
    <w:p w14:paraId="7D9D3CC2" w14:textId="1430CA00" w:rsidR="00B33717" w:rsidRDefault="00B33717" w:rsidP="00B33717">
      <w:pPr>
        <w:rPr>
          <w:lang w:val="en-GB"/>
        </w:rPr>
      </w:pPr>
    </w:p>
    <w:p w14:paraId="2EC22EA7" w14:textId="6A848F89" w:rsidR="00B33717" w:rsidRDefault="00B33717" w:rsidP="00B33717">
      <w:pPr>
        <w:rPr>
          <w:lang w:val="en-GB"/>
        </w:rPr>
      </w:pPr>
    </w:p>
    <w:p w14:paraId="7A8376EC" w14:textId="20763B1D" w:rsidR="00B33717" w:rsidRDefault="00B33717" w:rsidP="00B33717">
      <w:pPr>
        <w:rPr>
          <w:lang w:val="en-GB"/>
        </w:rPr>
      </w:pPr>
    </w:p>
    <w:p w14:paraId="72C69947" w14:textId="47F33F84" w:rsidR="00B33717" w:rsidRDefault="00B33717" w:rsidP="00B33717">
      <w:pPr>
        <w:rPr>
          <w:lang w:val="en-GB"/>
        </w:rPr>
      </w:pPr>
    </w:p>
    <w:p w14:paraId="59D87535" w14:textId="60154C51" w:rsidR="00B33717" w:rsidRDefault="00B33717" w:rsidP="00B33717">
      <w:pPr>
        <w:rPr>
          <w:lang w:val="en-GB"/>
        </w:rPr>
      </w:pPr>
    </w:p>
    <w:p w14:paraId="2C1DA601" w14:textId="08764165" w:rsidR="00B33717" w:rsidRDefault="00B33717" w:rsidP="00B33717">
      <w:pPr>
        <w:rPr>
          <w:lang w:val="en-GB"/>
        </w:rPr>
      </w:pPr>
    </w:p>
    <w:p w14:paraId="3BB768AE" w14:textId="06379C67" w:rsidR="00B33717" w:rsidRDefault="00B33717" w:rsidP="00B33717">
      <w:pPr>
        <w:rPr>
          <w:lang w:val="en-GB"/>
        </w:rPr>
      </w:pPr>
    </w:p>
    <w:p w14:paraId="1E77CFF2" w14:textId="7571370D" w:rsidR="00B33717" w:rsidRDefault="00B33717" w:rsidP="00B33717">
      <w:pPr>
        <w:rPr>
          <w:lang w:val="en-GB"/>
        </w:rPr>
      </w:pPr>
    </w:p>
    <w:p w14:paraId="1359DA26" w14:textId="791290FC" w:rsidR="00B33717" w:rsidRDefault="00B33717" w:rsidP="00B33717">
      <w:pPr>
        <w:rPr>
          <w:lang w:val="en-GB"/>
        </w:rPr>
      </w:pPr>
    </w:p>
    <w:p w14:paraId="585101B1" w14:textId="36BABDBD" w:rsidR="00B33717" w:rsidRDefault="00B33717" w:rsidP="00B33717">
      <w:pPr>
        <w:rPr>
          <w:lang w:val="en-GB"/>
        </w:rPr>
      </w:pPr>
    </w:p>
    <w:p w14:paraId="350DDEB7" w14:textId="7025F143" w:rsidR="00B33717" w:rsidRDefault="00B33717" w:rsidP="00B33717">
      <w:pPr>
        <w:rPr>
          <w:lang w:val="en-GB"/>
        </w:rPr>
      </w:pPr>
    </w:p>
    <w:p w14:paraId="7AA58EEC" w14:textId="77777777" w:rsidR="00B33717" w:rsidRPr="00B33717" w:rsidRDefault="00B33717" w:rsidP="00B33717">
      <w:pPr>
        <w:rPr>
          <w:lang w:val="en-GB"/>
        </w:rPr>
      </w:pPr>
    </w:p>
    <w:p w14:paraId="4AC53DD2" w14:textId="602FA201" w:rsidR="00F5306F" w:rsidRPr="008C082B" w:rsidRDefault="00F51AED" w:rsidP="0054028F">
      <w:pPr>
        <w:pStyle w:val="Heading1"/>
      </w:pPr>
      <w:bookmarkStart w:id="0" w:name="_Toc115881159"/>
      <w:proofErr w:type="spellStart"/>
      <w:r w:rsidRPr="008C082B">
        <w:lastRenderedPageBreak/>
        <w:t>Voorwoord</w:t>
      </w:r>
      <w:bookmarkEnd w:id="0"/>
      <w:proofErr w:type="spellEnd"/>
    </w:p>
    <w:p w14:paraId="0708B872" w14:textId="4E1A6992" w:rsidR="00474109" w:rsidRPr="00474109" w:rsidRDefault="00474109" w:rsidP="0043445E">
      <w:pPr>
        <w:spacing w:after="120"/>
        <w:jc w:val="both"/>
        <w:rPr>
          <w:lang w:val="nl-BE"/>
        </w:rPr>
      </w:pPr>
      <w:r w:rsidRPr="00474109">
        <w:rPr>
          <w:lang w:val="nl-BE"/>
        </w:rPr>
        <w:t xml:space="preserve">In het kader van actiepunt C4.1 van het </w:t>
      </w:r>
      <w:r w:rsidR="00A77C57">
        <w:rPr>
          <w:lang w:val="nl-BE"/>
        </w:rPr>
        <w:t>actieplan</w:t>
      </w:r>
      <w:r w:rsidRPr="00474109">
        <w:rPr>
          <w:lang w:val="nl-BE"/>
        </w:rPr>
        <w:t xml:space="preserve"> e</w:t>
      </w:r>
      <w:r w:rsidR="00A77C57">
        <w:rPr>
          <w:lang w:val="nl-BE"/>
        </w:rPr>
        <w:t>-Gezondheid</w:t>
      </w:r>
      <w:r w:rsidRPr="00474109">
        <w:rPr>
          <w:lang w:val="nl-BE"/>
        </w:rPr>
        <w:t xml:space="preserve"> 3.0 "</w:t>
      </w:r>
      <w:r w:rsidR="00A77C57">
        <w:rPr>
          <w:lang w:val="nl-BE"/>
        </w:rPr>
        <w:t>multidisciplinaire elektronische gegevensuitwisseling</w:t>
      </w:r>
      <w:r w:rsidRPr="00474109">
        <w:rPr>
          <w:lang w:val="nl-BE"/>
        </w:rPr>
        <w:t xml:space="preserve">" ontwikkelt en implementeert het RIZIV momenteel, in </w:t>
      </w:r>
      <w:r w:rsidR="00A77C57">
        <w:rPr>
          <w:lang w:val="nl-BE"/>
        </w:rPr>
        <w:t>samenwerking</w:t>
      </w:r>
      <w:r w:rsidRPr="00474109">
        <w:rPr>
          <w:lang w:val="nl-BE"/>
        </w:rPr>
        <w:t xml:space="preserve"> met andere actoren</w:t>
      </w:r>
      <w:r w:rsidR="00A77C57">
        <w:rPr>
          <w:lang w:val="nl-BE"/>
        </w:rPr>
        <w:t xml:space="preserve"> in de gezondheidzorg</w:t>
      </w:r>
      <w:r w:rsidRPr="00474109">
        <w:rPr>
          <w:lang w:val="nl-BE"/>
        </w:rPr>
        <w:t>, oplossingen voor multidisciplinaire elektronische gegevensuitwisselingen via gestructureerde, gestandaa</w:t>
      </w:r>
      <w:r w:rsidR="00A77C57">
        <w:rPr>
          <w:lang w:val="nl-BE"/>
        </w:rPr>
        <w:t xml:space="preserve">rdiseerde en gecodificeerde </w:t>
      </w:r>
      <w:proofErr w:type="spellStart"/>
      <w:r w:rsidR="00101D60">
        <w:rPr>
          <w:lang w:val="nl-BE"/>
        </w:rPr>
        <w:t>CareSet</w:t>
      </w:r>
      <w:r w:rsidRPr="00474109">
        <w:rPr>
          <w:lang w:val="nl-BE"/>
        </w:rPr>
        <w:t>s</w:t>
      </w:r>
      <w:proofErr w:type="spellEnd"/>
      <w:r w:rsidRPr="00474109">
        <w:rPr>
          <w:lang w:val="nl-BE"/>
        </w:rPr>
        <w:t xml:space="preserve">. </w:t>
      </w:r>
    </w:p>
    <w:p w14:paraId="749890A1" w14:textId="45A7038F" w:rsidR="00474109" w:rsidRPr="00474109" w:rsidRDefault="00474109" w:rsidP="0043445E">
      <w:pPr>
        <w:spacing w:after="120"/>
        <w:jc w:val="both"/>
        <w:rPr>
          <w:lang w:val="nl-BE"/>
        </w:rPr>
      </w:pPr>
      <w:r w:rsidRPr="00474109">
        <w:rPr>
          <w:lang w:val="nl-BE"/>
        </w:rPr>
        <w:t>Het doel van het proje</w:t>
      </w:r>
      <w:r w:rsidR="00632F4A">
        <w:rPr>
          <w:lang w:val="nl-BE"/>
        </w:rPr>
        <w:t>ct waarbij wij betrokken zijn</w:t>
      </w:r>
      <w:r w:rsidRPr="00474109">
        <w:rPr>
          <w:lang w:val="nl-BE"/>
        </w:rPr>
        <w:t xml:space="preserve"> is </w:t>
      </w:r>
      <w:r w:rsidR="0037473D">
        <w:rPr>
          <w:lang w:val="nl-BE"/>
        </w:rPr>
        <w:t xml:space="preserve">om </w:t>
      </w:r>
      <w:r w:rsidRPr="00474109">
        <w:rPr>
          <w:lang w:val="nl-BE"/>
        </w:rPr>
        <w:t xml:space="preserve">de overgang te maken van het huidige statische </w:t>
      </w:r>
      <w:proofErr w:type="spellStart"/>
      <w:r w:rsidRPr="00474109">
        <w:rPr>
          <w:lang w:val="nl-BE"/>
        </w:rPr>
        <w:t>Sumehr</w:t>
      </w:r>
      <w:proofErr w:type="spellEnd"/>
      <w:r w:rsidRPr="00474109">
        <w:rPr>
          <w:lang w:val="nl-BE"/>
        </w:rPr>
        <w:t xml:space="preserve"> naar een evoluerend, dynamisch, modulair, gehistoriseerd en multidisciplinair </w:t>
      </w:r>
      <w:proofErr w:type="spellStart"/>
      <w:r w:rsidRPr="00474109">
        <w:rPr>
          <w:lang w:val="nl-BE"/>
        </w:rPr>
        <w:t>Sumehr</w:t>
      </w:r>
      <w:proofErr w:type="spellEnd"/>
      <w:r w:rsidRPr="00474109">
        <w:rPr>
          <w:lang w:val="nl-BE"/>
        </w:rPr>
        <w:t xml:space="preserve"> same</w:t>
      </w:r>
      <w:r w:rsidR="00A77C57">
        <w:rPr>
          <w:lang w:val="nl-BE"/>
        </w:rPr>
        <w:t xml:space="preserve">ngesteld uit verschillende </w:t>
      </w:r>
      <w:proofErr w:type="spellStart"/>
      <w:r w:rsidR="00101D60">
        <w:rPr>
          <w:lang w:val="nl-BE"/>
        </w:rPr>
        <w:t>CareSet</w:t>
      </w:r>
      <w:r w:rsidRPr="00474109">
        <w:rPr>
          <w:lang w:val="nl-BE"/>
        </w:rPr>
        <w:t>s</w:t>
      </w:r>
      <w:proofErr w:type="spellEnd"/>
      <w:r w:rsidRPr="00474109">
        <w:rPr>
          <w:lang w:val="nl-BE"/>
        </w:rPr>
        <w:t xml:space="preserve"> die zullen worden uitgewisseld via de regionale kluizen (Vitalink voor Vlaanderen, RSB voor Brussel, RSW voor Wallonië). </w:t>
      </w:r>
    </w:p>
    <w:p w14:paraId="790734B8" w14:textId="48C04EB3" w:rsidR="00A83AA5" w:rsidRPr="00632F4A" w:rsidRDefault="00A77C57" w:rsidP="0043445E">
      <w:pPr>
        <w:spacing w:after="120"/>
        <w:jc w:val="both"/>
        <w:rPr>
          <w:lang w:val="nl-BE"/>
        </w:rPr>
      </w:pPr>
      <w:r>
        <w:rPr>
          <w:lang w:val="nl-BE"/>
        </w:rPr>
        <w:t xml:space="preserve">Voorlopig zijn de beoogde </w:t>
      </w:r>
      <w:proofErr w:type="spellStart"/>
      <w:r w:rsidR="00101D60">
        <w:rPr>
          <w:lang w:val="nl-BE"/>
        </w:rPr>
        <w:t>CareSet</w:t>
      </w:r>
      <w:r w:rsidR="00632F4A">
        <w:rPr>
          <w:lang w:val="nl-BE"/>
        </w:rPr>
        <w:t>s</w:t>
      </w:r>
      <w:proofErr w:type="spellEnd"/>
      <w:r w:rsidR="00474109" w:rsidRPr="00474109">
        <w:rPr>
          <w:lang w:val="nl-BE"/>
        </w:rPr>
        <w:t xml:space="preserve"> Allergie/Intolerantie, Vaccinatie, Wensen van de patiënt, Problemen, </w:t>
      </w:r>
      <w:r w:rsidR="007F7321">
        <w:rPr>
          <w:lang w:val="nl-BE"/>
        </w:rPr>
        <w:t>antecedenten en d</w:t>
      </w:r>
      <w:r w:rsidR="00474109" w:rsidRPr="00474109">
        <w:rPr>
          <w:lang w:val="nl-BE"/>
        </w:rPr>
        <w:t>iagnose</w:t>
      </w:r>
      <w:r w:rsidR="00632F4A">
        <w:rPr>
          <w:lang w:val="nl-BE"/>
        </w:rPr>
        <w:t>.</w:t>
      </w:r>
    </w:p>
    <w:p w14:paraId="56948014" w14:textId="2711AC0E" w:rsidR="007F7321" w:rsidRPr="007F7321" w:rsidRDefault="007F7321" w:rsidP="0043445E">
      <w:pPr>
        <w:spacing w:after="120"/>
        <w:jc w:val="both"/>
        <w:rPr>
          <w:lang w:val="nl-BE"/>
        </w:rPr>
      </w:pPr>
      <w:r w:rsidRPr="007F7321">
        <w:rPr>
          <w:lang w:val="nl-BE"/>
        </w:rPr>
        <w:t xml:space="preserve">Het doel van dit document is het definiëren van de </w:t>
      </w:r>
      <w:r>
        <w:rPr>
          <w:lang w:val="nl-BE"/>
        </w:rPr>
        <w:t xml:space="preserve">“business </w:t>
      </w:r>
      <w:proofErr w:type="spellStart"/>
      <w:r>
        <w:rPr>
          <w:lang w:val="nl-BE"/>
        </w:rPr>
        <w:t>rules</w:t>
      </w:r>
      <w:proofErr w:type="spellEnd"/>
      <w:r>
        <w:rPr>
          <w:lang w:val="nl-BE"/>
        </w:rPr>
        <w:t>”</w:t>
      </w:r>
      <w:r w:rsidRPr="007F7321">
        <w:rPr>
          <w:lang w:val="nl-BE"/>
        </w:rPr>
        <w:t xml:space="preserve"> </w:t>
      </w:r>
      <w:r w:rsidR="00766046">
        <w:rPr>
          <w:lang w:val="nl-BE"/>
        </w:rPr>
        <w:t>voor de Allergie/Int</w:t>
      </w:r>
      <w:r>
        <w:rPr>
          <w:lang w:val="nl-BE"/>
        </w:rPr>
        <w:t xml:space="preserve">olerantie </w:t>
      </w:r>
      <w:proofErr w:type="spellStart"/>
      <w:r w:rsidR="00101D60">
        <w:rPr>
          <w:lang w:val="nl-BE"/>
        </w:rPr>
        <w:t>CareSet</w:t>
      </w:r>
      <w:proofErr w:type="spellEnd"/>
      <w:r w:rsidRPr="007F7321">
        <w:rPr>
          <w:lang w:val="nl-BE"/>
        </w:rPr>
        <w:t xml:space="preserve">. Concreet gaat het erom elk onderdeel duidelijk te definiëren, </w:t>
      </w:r>
      <w:r w:rsidR="003E5484">
        <w:rPr>
          <w:lang w:val="nl-BE"/>
        </w:rPr>
        <w:t>zinloze informatie</w:t>
      </w:r>
      <w:r w:rsidR="005147AD" w:rsidRPr="007F7321">
        <w:rPr>
          <w:lang w:val="nl-BE"/>
        </w:rPr>
        <w:t xml:space="preserve"> </w:t>
      </w:r>
      <w:r w:rsidRPr="007F7321">
        <w:rPr>
          <w:lang w:val="nl-BE"/>
        </w:rPr>
        <w:t>te vermijden, te helpen bij de codering door middel van concrete voorbeelden (welke gegevens zijn verplicht, welke controles moeten worden uitgevoerd,</w:t>
      </w:r>
      <w:r w:rsidR="00632F4A">
        <w:rPr>
          <w:lang w:val="nl-BE"/>
        </w:rPr>
        <w:t xml:space="preserve"> wat is toegestaan in welk veld</w:t>
      </w:r>
      <w:r w:rsidRPr="007F7321">
        <w:rPr>
          <w:lang w:val="nl-BE"/>
        </w:rPr>
        <w:t xml:space="preserve"> enz.</w:t>
      </w:r>
      <w:r>
        <w:rPr>
          <w:lang w:val="nl-BE"/>
        </w:rPr>
        <w:t xml:space="preserve">) </w:t>
      </w:r>
      <w:r w:rsidRPr="007F7321">
        <w:rPr>
          <w:lang w:val="nl-BE"/>
        </w:rPr>
        <w:t>zodat de kwaliteit van de uitgewisselde gegevens wordt verbeterd.</w:t>
      </w:r>
    </w:p>
    <w:p w14:paraId="2FC38E07" w14:textId="0776CFCF" w:rsidR="002669E9" w:rsidRPr="008C082B" w:rsidRDefault="002669E9" w:rsidP="0054028F">
      <w:pPr>
        <w:pStyle w:val="Heading1"/>
      </w:pPr>
      <w:bookmarkStart w:id="1" w:name="_Toc115881160"/>
      <w:proofErr w:type="spellStart"/>
      <w:r>
        <w:t>D</w:t>
      </w:r>
      <w:r w:rsidR="00F51AED">
        <w:t>efinitie</w:t>
      </w:r>
      <w:proofErr w:type="spellEnd"/>
      <w:r w:rsidR="005E5AC0">
        <w:t xml:space="preserve"> </w:t>
      </w:r>
      <w:r>
        <w:t xml:space="preserve">– scope – </w:t>
      </w:r>
      <w:proofErr w:type="spellStart"/>
      <w:r w:rsidR="005E5AC0">
        <w:t>doel</w:t>
      </w:r>
      <w:bookmarkEnd w:id="1"/>
      <w:proofErr w:type="spellEnd"/>
    </w:p>
    <w:p w14:paraId="5258A98A" w14:textId="740EE6F4" w:rsidR="00715059" w:rsidRPr="00E730D1" w:rsidRDefault="00531610" w:rsidP="0043445E">
      <w:pPr>
        <w:spacing w:after="120"/>
        <w:jc w:val="both"/>
        <w:rPr>
          <w:lang w:val="nl-BE"/>
        </w:rPr>
      </w:pPr>
      <w:r w:rsidRPr="00531610">
        <w:rPr>
          <w:lang w:val="nl-BE"/>
        </w:rPr>
        <w:t xml:space="preserve">Het delen </w:t>
      </w:r>
      <w:r>
        <w:rPr>
          <w:lang w:val="nl-BE"/>
        </w:rPr>
        <w:t xml:space="preserve">tussen zorgverleners </w:t>
      </w:r>
      <w:r w:rsidRPr="00531610">
        <w:rPr>
          <w:lang w:val="nl-BE"/>
        </w:rPr>
        <w:t xml:space="preserve">van informatie over </w:t>
      </w:r>
      <w:r w:rsidRPr="007478E4">
        <w:rPr>
          <w:lang w:val="nl-BE"/>
        </w:rPr>
        <w:t>de overgevoeligheden</w:t>
      </w:r>
      <w:r w:rsidRPr="00531610">
        <w:rPr>
          <w:lang w:val="nl-BE"/>
        </w:rPr>
        <w:t xml:space="preserve"> van de patiënt in de ruimste zin van het woord en de daaruit voortvloeiende symptomen is van essentieel belang voor de veiligheid - en soms zelfs de overleving - van de patiënt en voor de continuïteit van de zorg. </w:t>
      </w:r>
    </w:p>
    <w:p w14:paraId="244498B3" w14:textId="7ABF05AA" w:rsidR="00715059" w:rsidRPr="006F02C5" w:rsidRDefault="00D21F87" w:rsidP="0043445E">
      <w:pPr>
        <w:spacing w:after="120"/>
        <w:jc w:val="both"/>
        <w:rPr>
          <w:lang w:val="nl-BE"/>
        </w:rPr>
      </w:pPr>
      <w:r w:rsidRPr="00D21F87">
        <w:rPr>
          <w:lang w:val="nl-BE"/>
        </w:rPr>
        <w:t>Alle zorgverleners die de patiënt verzorgen moeten op betrouwbare wijze kunnen worden geïnformeerd over de risico's i</w:t>
      </w:r>
      <w:r w:rsidR="006F02C5">
        <w:rPr>
          <w:lang w:val="nl-BE"/>
        </w:rPr>
        <w:t>n verband met de overgevoelighe</w:t>
      </w:r>
      <w:r w:rsidRPr="00D21F87">
        <w:rPr>
          <w:lang w:val="nl-BE"/>
        </w:rPr>
        <w:t>d</w:t>
      </w:r>
      <w:r>
        <w:rPr>
          <w:lang w:val="nl-BE"/>
        </w:rPr>
        <w:t>en</w:t>
      </w:r>
      <w:r w:rsidRPr="00D21F87">
        <w:rPr>
          <w:lang w:val="nl-BE"/>
        </w:rPr>
        <w:t xml:space="preserve"> van de patiënt, of het nu gaat om artsen die voorschrijven of om paramedici die behandelingen of zorg toedienen (allergie voor lijm, voor bestanddelen van crèmes en gels of </w:t>
      </w:r>
      <w:r>
        <w:rPr>
          <w:lang w:val="nl-BE"/>
        </w:rPr>
        <w:t>voor etherische oliën voor kinesi</w:t>
      </w:r>
      <w:r w:rsidRPr="00D21F87">
        <w:rPr>
          <w:lang w:val="nl-BE"/>
        </w:rPr>
        <w:t>therapeuten enz</w:t>
      </w:r>
      <w:r w:rsidR="00844B74">
        <w:rPr>
          <w:lang w:val="nl-BE"/>
        </w:rPr>
        <w:t>.</w:t>
      </w:r>
      <w:r w:rsidRPr="00D21F87">
        <w:rPr>
          <w:lang w:val="nl-BE"/>
        </w:rPr>
        <w:t>).</w:t>
      </w:r>
    </w:p>
    <w:p w14:paraId="5F308CFA" w14:textId="313310A1" w:rsidR="00715059" w:rsidRPr="00DC5F59" w:rsidRDefault="009E3FA7" w:rsidP="0043445E">
      <w:pPr>
        <w:spacing w:after="120"/>
        <w:jc w:val="both"/>
        <w:rPr>
          <w:lang w:val="nl-BE"/>
        </w:rPr>
      </w:pPr>
      <w:r>
        <w:rPr>
          <w:lang w:val="nl-BE"/>
        </w:rPr>
        <w:t>Het ontwikkelen</w:t>
      </w:r>
      <w:r w:rsidR="00956438" w:rsidRPr="00956438">
        <w:rPr>
          <w:lang w:val="nl-BE"/>
        </w:rPr>
        <w:t xml:space="preserve"> van een gestructureerd informatie-uitwisselingsmodel ("</w:t>
      </w:r>
      <w:proofErr w:type="spellStart"/>
      <w:r w:rsidR="00101D60">
        <w:rPr>
          <w:lang w:val="nl-BE"/>
        </w:rPr>
        <w:t>CareSet</w:t>
      </w:r>
      <w:proofErr w:type="spellEnd"/>
      <w:r w:rsidR="00956438" w:rsidRPr="00956438">
        <w:rPr>
          <w:lang w:val="nl-BE"/>
        </w:rPr>
        <w:t>") voor gegevens over overgevoeligheden is een eerste concrete v</w:t>
      </w:r>
      <w:r w:rsidR="00956438">
        <w:rPr>
          <w:lang w:val="nl-BE"/>
        </w:rPr>
        <w:t>erwezenlijking van actiepunt 4</w:t>
      </w:r>
      <w:r w:rsidR="00956438" w:rsidRPr="00474109">
        <w:rPr>
          <w:lang w:val="nl-BE"/>
        </w:rPr>
        <w:t xml:space="preserve">.1 van het </w:t>
      </w:r>
      <w:r w:rsidR="00956438">
        <w:rPr>
          <w:lang w:val="nl-BE"/>
        </w:rPr>
        <w:t>actieplan</w:t>
      </w:r>
      <w:r w:rsidR="00956438" w:rsidRPr="00474109">
        <w:rPr>
          <w:lang w:val="nl-BE"/>
        </w:rPr>
        <w:t xml:space="preserve"> e</w:t>
      </w:r>
      <w:r w:rsidR="00956438">
        <w:rPr>
          <w:lang w:val="nl-BE"/>
        </w:rPr>
        <w:t>-Gezondheid</w:t>
      </w:r>
      <w:r w:rsidR="00956438" w:rsidRPr="00474109">
        <w:rPr>
          <w:lang w:val="nl-BE"/>
        </w:rPr>
        <w:t xml:space="preserve"> 3.0 "</w:t>
      </w:r>
      <w:r w:rsidR="00956438">
        <w:rPr>
          <w:lang w:val="nl-BE"/>
        </w:rPr>
        <w:t>multidisciplinaire elektronische gegevensuitwisseling</w:t>
      </w:r>
      <w:r w:rsidR="00956438" w:rsidRPr="00474109">
        <w:rPr>
          <w:lang w:val="nl-BE"/>
        </w:rPr>
        <w:t>"</w:t>
      </w:r>
      <w:r w:rsidR="00844B74">
        <w:rPr>
          <w:lang w:val="nl-BE"/>
        </w:rPr>
        <w:t>.</w:t>
      </w:r>
    </w:p>
    <w:p w14:paraId="0144ED57" w14:textId="209C8649" w:rsidR="002669E9" w:rsidRPr="00C94E1E" w:rsidRDefault="00956438" w:rsidP="0043445E">
      <w:pPr>
        <w:spacing w:after="120"/>
        <w:jc w:val="both"/>
        <w:rPr>
          <w:lang w:val="nl-BE"/>
        </w:rPr>
      </w:pPr>
      <w:r w:rsidRPr="00956438">
        <w:rPr>
          <w:lang w:val="nl-BE"/>
        </w:rPr>
        <w:t xml:space="preserve">De </w:t>
      </w:r>
      <w:proofErr w:type="spellStart"/>
      <w:r w:rsidR="00101D60">
        <w:rPr>
          <w:lang w:val="nl-BE"/>
        </w:rPr>
        <w:t>CareSet</w:t>
      </w:r>
      <w:proofErr w:type="spellEnd"/>
      <w:r w:rsidRPr="00956438">
        <w:rPr>
          <w:lang w:val="nl-BE"/>
        </w:rPr>
        <w:t xml:space="preserve"> </w:t>
      </w:r>
      <w:r w:rsidR="00277B15" w:rsidRPr="00277B15">
        <w:rPr>
          <w:lang w:val="nl-BE"/>
        </w:rPr>
        <w:t>« </w:t>
      </w:r>
      <w:proofErr w:type="spellStart"/>
      <w:r w:rsidR="00277B15" w:rsidRPr="00277B15">
        <w:rPr>
          <w:i/>
          <w:u w:val="single"/>
          <w:lang w:val="nl-BE"/>
        </w:rPr>
        <w:t>Allergy</w:t>
      </w:r>
      <w:proofErr w:type="spellEnd"/>
      <w:r w:rsidR="00277B15" w:rsidRPr="00277B15">
        <w:rPr>
          <w:i/>
          <w:u w:val="single"/>
          <w:lang w:val="nl-BE"/>
        </w:rPr>
        <w:t xml:space="preserve">, non </w:t>
      </w:r>
      <w:proofErr w:type="spellStart"/>
      <w:r w:rsidR="00277B15" w:rsidRPr="00277B15">
        <w:rPr>
          <w:i/>
          <w:u w:val="single"/>
          <w:lang w:val="nl-BE"/>
        </w:rPr>
        <w:t>allergic</w:t>
      </w:r>
      <w:proofErr w:type="spellEnd"/>
      <w:r w:rsidR="00277B15" w:rsidRPr="00277B15">
        <w:rPr>
          <w:i/>
          <w:u w:val="single"/>
          <w:lang w:val="nl-BE"/>
        </w:rPr>
        <w:t xml:space="preserve"> </w:t>
      </w:r>
      <w:proofErr w:type="spellStart"/>
      <w:r w:rsidR="00277B15" w:rsidRPr="00277B15">
        <w:rPr>
          <w:i/>
          <w:u w:val="single"/>
          <w:lang w:val="nl-BE"/>
        </w:rPr>
        <w:t>hypersensitivities</w:t>
      </w:r>
      <w:proofErr w:type="spellEnd"/>
      <w:r w:rsidR="00277B15" w:rsidRPr="00277B15">
        <w:rPr>
          <w:i/>
          <w:u w:val="single"/>
          <w:lang w:val="nl-BE"/>
        </w:rPr>
        <w:t xml:space="preserve"> </w:t>
      </w:r>
      <w:proofErr w:type="spellStart"/>
      <w:r w:rsidR="00277B15" w:rsidRPr="00277B15">
        <w:rPr>
          <w:i/>
          <w:u w:val="single"/>
          <w:lang w:val="nl-BE"/>
        </w:rPr>
        <w:t>and</w:t>
      </w:r>
      <w:proofErr w:type="spellEnd"/>
      <w:r w:rsidR="00277B15" w:rsidRPr="00277B15">
        <w:rPr>
          <w:i/>
          <w:u w:val="single"/>
          <w:lang w:val="nl-BE"/>
        </w:rPr>
        <w:t xml:space="preserve"> </w:t>
      </w:r>
      <w:proofErr w:type="spellStart"/>
      <w:r w:rsidR="00277B15" w:rsidRPr="00277B15">
        <w:rPr>
          <w:i/>
          <w:u w:val="single"/>
          <w:lang w:val="nl-BE"/>
        </w:rPr>
        <w:t>intolerances</w:t>
      </w:r>
      <w:proofErr w:type="spellEnd"/>
      <w:r w:rsidR="00277B15" w:rsidRPr="00277B15">
        <w:rPr>
          <w:lang w:val="nl-BE"/>
        </w:rPr>
        <w:t xml:space="preserve"> » (hierna afgekort tot</w:t>
      </w:r>
      <w:r w:rsidR="00277B15">
        <w:rPr>
          <w:lang w:val="nl-BE"/>
        </w:rPr>
        <w:t xml:space="preserve"> </w:t>
      </w:r>
      <w:r w:rsidR="00277B15" w:rsidRPr="00277B15">
        <w:rPr>
          <w:lang w:val="nl-BE"/>
        </w:rPr>
        <w:t>« </w:t>
      </w:r>
      <w:proofErr w:type="spellStart"/>
      <w:r w:rsidR="00101D60">
        <w:rPr>
          <w:lang w:val="nl-BE"/>
        </w:rPr>
        <w:t>CareSet</w:t>
      </w:r>
      <w:proofErr w:type="spellEnd"/>
      <w:r w:rsidR="00277B15" w:rsidRPr="00277B15">
        <w:rPr>
          <w:lang w:val="nl-BE"/>
        </w:rPr>
        <w:t xml:space="preserve"> </w:t>
      </w:r>
      <w:proofErr w:type="spellStart"/>
      <w:r w:rsidR="00277B15" w:rsidRPr="00277B15">
        <w:rPr>
          <w:lang w:val="nl-BE"/>
        </w:rPr>
        <w:t>Allergy</w:t>
      </w:r>
      <w:proofErr w:type="spellEnd"/>
      <w:r w:rsidR="00277B15" w:rsidRPr="00277B15">
        <w:rPr>
          <w:lang w:val="nl-BE"/>
        </w:rPr>
        <w:t xml:space="preserve"> ») </w:t>
      </w:r>
      <w:r w:rsidRPr="00956438">
        <w:rPr>
          <w:lang w:val="nl-BE"/>
        </w:rPr>
        <w:t xml:space="preserve">bevat een lijst van allergieën, niet-allergische overgevoeligheden en/of intoleranties van een patiënt, alsmede de manifestaties die op een bepaald tijdstip T in contact met de </w:t>
      </w:r>
      <w:r w:rsidR="009E3FA7">
        <w:rPr>
          <w:lang w:val="nl-BE"/>
        </w:rPr>
        <w:t>uitlokkende</w:t>
      </w:r>
      <w:r w:rsidR="009E3FA7" w:rsidRPr="00956438">
        <w:rPr>
          <w:lang w:val="nl-BE"/>
        </w:rPr>
        <w:t xml:space="preserve"> </w:t>
      </w:r>
      <w:r w:rsidRPr="00956438">
        <w:rPr>
          <w:lang w:val="nl-BE"/>
        </w:rPr>
        <w:t xml:space="preserve">of veronderstelde </w:t>
      </w:r>
      <w:r w:rsidR="009E3FA7">
        <w:rPr>
          <w:lang w:val="nl-BE"/>
        </w:rPr>
        <w:t>uitlokkende</w:t>
      </w:r>
      <w:r w:rsidR="009E3FA7" w:rsidRPr="00956438">
        <w:rPr>
          <w:lang w:val="nl-BE"/>
        </w:rPr>
        <w:t xml:space="preserve"> </w:t>
      </w:r>
      <w:r w:rsidRPr="00956438">
        <w:rPr>
          <w:lang w:val="nl-BE"/>
        </w:rPr>
        <w:t xml:space="preserve">stof zijn waargenomen.  </w:t>
      </w:r>
    </w:p>
    <w:p w14:paraId="78F1F60B" w14:textId="19D129AC" w:rsidR="007B0099" w:rsidRPr="00C94E1E" w:rsidRDefault="00FF4741" w:rsidP="0043445E">
      <w:pPr>
        <w:spacing w:after="120"/>
        <w:jc w:val="both"/>
        <w:rPr>
          <w:lang w:val="nl-BE"/>
        </w:rPr>
      </w:pPr>
      <w:r>
        <w:rPr>
          <w:lang w:val="nl-BE"/>
        </w:rPr>
        <w:t xml:space="preserve">Het </w:t>
      </w:r>
      <w:proofErr w:type="spellStart"/>
      <w:r>
        <w:rPr>
          <w:lang w:val="nl-BE"/>
        </w:rPr>
        <w:t>Allergy</w:t>
      </w:r>
      <w:proofErr w:type="spellEnd"/>
      <w:r>
        <w:rPr>
          <w:lang w:val="nl-BE"/>
        </w:rPr>
        <w:t xml:space="preserve"> </w:t>
      </w:r>
      <w:r w:rsidRPr="00FF4741">
        <w:rPr>
          <w:lang w:val="nl-BE"/>
        </w:rPr>
        <w:t xml:space="preserve">project is een </w:t>
      </w:r>
      <w:proofErr w:type="spellStart"/>
      <w:r w:rsidRPr="00FF4741">
        <w:rPr>
          <w:lang w:val="nl-BE"/>
        </w:rPr>
        <w:t>subproject</w:t>
      </w:r>
      <w:proofErr w:type="spellEnd"/>
      <w:r w:rsidRPr="00FF4741">
        <w:rPr>
          <w:lang w:val="nl-BE"/>
        </w:rPr>
        <w:t xml:space="preserve"> van het </w:t>
      </w:r>
      <w:proofErr w:type="spellStart"/>
      <w:r w:rsidRPr="00FF4741">
        <w:rPr>
          <w:lang w:val="nl-BE"/>
        </w:rPr>
        <w:t>Patient</w:t>
      </w:r>
      <w:proofErr w:type="spellEnd"/>
      <w:r w:rsidR="00C94E1E">
        <w:rPr>
          <w:lang w:val="nl-BE"/>
        </w:rPr>
        <w:t xml:space="preserve"> </w:t>
      </w:r>
      <w:r w:rsidRPr="00FF4741">
        <w:rPr>
          <w:lang w:val="nl-BE"/>
        </w:rPr>
        <w:t>Health</w:t>
      </w:r>
      <w:r w:rsidR="00C94E1E">
        <w:rPr>
          <w:lang w:val="nl-BE"/>
        </w:rPr>
        <w:t xml:space="preserve"> </w:t>
      </w:r>
      <w:r w:rsidRPr="00FF4741">
        <w:rPr>
          <w:lang w:val="nl-BE"/>
        </w:rPr>
        <w:t xml:space="preserve">Record. Het doel van dit </w:t>
      </w:r>
      <w:proofErr w:type="spellStart"/>
      <w:r w:rsidR="00C94E1E">
        <w:rPr>
          <w:lang w:val="nl-BE"/>
        </w:rPr>
        <w:t>sub</w:t>
      </w:r>
      <w:r w:rsidRPr="00FF4741">
        <w:rPr>
          <w:lang w:val="nl-BE"/>
        </w:rPr>
        <w:t>project</w:t>
      </w:r>
      <w:proofErr w:type="spellEnd"/>
      <w:r w:rsidRPr="00FF4741">
        <w:rPr>
          <w:lang w:val="nl-BE"/>
        </w:rPr>
        <w:t xml:space="preserve"> is om in een eerste stap de in de </w:t>
      </w:r>
      <w:proofErr w:type="spellStart"/>
      <w:r w:rsidR="00101D60">
        <w:rPr>
          <w:lang w:val="nl-BE"/>
        </w:rPr>
        <w:t>CareSet</w:t>
      </w:r>
      <w:proofErr w:type="spellEnd"/>
      <w:r w:rsidRPr="00FF4741">
        <w:rPr>
          <w:lang w:val="nl-BE"/>
        </w:rPr>
        <w:t xml:space="preserve"> "Allergie" genoemde informatie te delen tussen de eerste lijn (huisartsen) en de tweede lijn (ziekenhuizen)</w:t>
      </w:r>
      <w:r>
        <w:rPr>
          <w:lang w:val="nl-BE"/>
        </w:rPr>
        <w:t xml:space="preserve"> en vervolgens tussen andere KB </w:t>
      </w:r>
      <w:r w:rsidRPr="00FF4741">
        <w:rPr>
          <w:lang w:val="nl-BE"/>
        </w:rPr>
        <w:t>78</w:t>
      </w:r>
      <w:r w:rsidR="003E5484">
        <w:rPr>
          <w:lang w:val="nl-BE"/>
        </w:rPr>
        <w:t>-</w:t>
      </w:r>
      <w:r w:rsidRPr="00FF4741">
        <w:rPr>
          <w:lang w:val="nl-BE"/>
        </w:rPr>
        <w:t>eerste- en/of tweedelijns</w:t>
      </w:r>
      <w:r w:rsidR="003E5484">
        <w:rPr>
          <w:lang w:val="nl-BE"/>
        </w:rPr>
        <w:t>-</w:t>
      </w:r>
      <w:r w:rsidRPr="00FF4741">
        <w:rPr>
          <w:lang w:val="nl-BE"/>
        </w:rPr>
        <w:t xml:space="preserve">zorgverleners die </w:t>
      </w:r>
      <w:r w:rsidR="003E5484">
        <w:rPr>
          <w:lang w:val="nl-BE"/>
        </w:rPr>
        <w:t>die informatie nodig hebben</w:t>
      </w:r>
      <w:r w:rsidRPr="00FF4741">
        <w:rPr>
          <w:lang w:val="nl-BE"/>
        </w:rPr>
        <w:t xml:space="preserve"> (zie toegangsmatrix).</w:t>
      </w:r>
    </w:p>
    <w:p w14:paraId="3BCBAB12" w14:textId="731CA7BB" w:rsidR="007B0099" w:rsidRPr="00DC5F59" w:rsidRDefault="00FF4741" w:rsidP="0043445E">
      <w:pPr>
        <w:spacing w:after="120"/>
        <w:jc w:val="both"/>
        <w:rPr>
          <w:lang w:val="nl-BE"/>
        </w:rPr>
      </w:pPr>
      <w:r w:rsidRPr="00FF4741">
        <w:rPr>
          <w:lang w:val="nl-BE"/>
        </w:rPr>
        <w:t xml:space="preserve">Op de volgende </w:t>
      </w:r>
      <w:r w:rsidR="00541972">
        <w:rPr>
          <w:lang w:val="nl-BE"/>
        </w:rPr>
        <w:t>pagina’s</w:t>
      </w:r>
      <w:r w:rsidRPr="00FF4741">
        <w:rPr>
          <w:lang w:val="nl-BE"/>
        </w:rPr>
        <w:t xml:space="preserve"> lichten w</w:t>
      </w:r>
      <w:r w:rsidR="00541972">
        <w:rPr>
          <w:lang w:val="nl-BE"/>
        </w:rPr>
        <w:t>e</w:t>
      </w:r>
      <w:r w:rsidRPr="00FF4741">
        <w:rPr>
          <w:lang w:val="nl-BE"/>
        </w:rPr>
        <w:t xml:space="preserve"> in de punten 2 en 3 het logische model toe dat is </w:t>
      </w:r>
      <w:r w:rsidR="003E5484">
        <w:rPr>
          <w:lang w:val="nl-BE"/>
        </w:rPr>
        <w:t>gedefinieerd</w:t>
      </w:r>
      <w:r w:rsidR="003E5484" w:rsidRPr="00FF4741">
        <w:rPr>
          <w:lang w:val="nl-BE"/>
        </w:rPr>
        <w:t xml:space="preserve"> </w:t>
      </w:r>
      <w:r w:rsidRPr="00FF4741">
        <w:rPr>
          <w:lang w:val="nl-BE"/>
        </w:rPr>
        <w:t>voor de "</w:t>
      </w:r>
      <w:proofErr w:type="spellStart"/>
      <w:r w:rsidR="00101D60">
        <w:rPr>
          <w:lang w:val="nl-BE"/>
        </w:rPr>
        <w:t>CareSet</w:t>
      </w:r>
      <w:proofErr w:type="spellEnd"/>
      <w:r w:rsidR="00541972">
        <w:rPr>
          <w:lang w:val="nl-BE"/>
        </w:rPr>
        <w:t xml:space="preserve"> </w:t>
      </w:r>
      <w:proofErr w:type="spellStart"/>
      <w:r w:rsidR="00541972">
        <w:rPr>
          <w:lang w:val="nl-BE"/>
        </w:rPr>
        <w:t>Allergy</w:t>
      </w:r>
      <w:proofErr w:type="spellEnd"/>
      <w:r w:rsidRPr="00FF4741">
        <w:rPr>
          <w:lang w:val="nl-BE"/>
        </w:rPr>
        <w:t xml:space="preserve">". Deze punten 2 en 3 behoeven </w:t>
      </w:r>
      <w:r w:rsidR="003E5484">
        <w:rPr>
          <w:lang w:val="nl-BE"/>
        </w:rPr>
        <w:t>geen verdere discussie</w:t>
      </w:r>
      <w:r w:rsidRPr="00FF4741">
        <w:rPr>
          <w:lang w:val="nl-BE"/>
        </w:rPr>
        <w:t xml:space="preserve">. Punt 4 gaat over </w:t>
      </w:r>
      <w:r w:rsidR="00C94E1E">
        <w:rPr>
          <w:lang w:val="nl-BE"/>
        </w:rPr>
        <w:t xml:space="preserve">de </w:t>
      </w:r>
      <w:r w:rsidR="00194F9B">
        <w:rPr>
          <w:lang w:val="nl-BE"/>
        </w:rPr>
        <w:t>“busines</w:t>
      </w:r>
      <w:r w:rsidR="00C94E1E">
        <w:rPr>
          <w:lang w:val="nl-BE"/>
        </w:rPr>
        <w:t xml:space="preserve">s </w:t>
      </w:r>
      <w:proofErr w:type="spellStart"/>
      <w:r w:rsidR="00C94E1E">
        <w:rPr>
          <w:lang w:val="nl-BE"/>
        </w:rPr>
        <w:t>rules</w:t>
      </w:r>
      <w:proofErr w:type="spellEnd"/>
      <w:r w:rsidR="00C94E1E">
        <w:rPr>
          <w:lang w:val="nl-BE"/>
        </w:rPr>
        <w:t>”</w:t>
      </w:r>
      <w:r w:rsidRPr="00FF4741">
        <w:rPr>
          <w:lang w:val="nl-BE"/>
        </w:rPr>
        <w:t xml:space="preserve">. De </w:t>
      </w:r>
      <w:r w:rsidR="00194F9B">
        <w:rPr>
          <w:lang w:val="nl-BE"/>
        </w:rPr>
        <w:t xml:space="preserve">business </w:t>
      </w:r>
      <w:proofErr w:type="spellStart"/>
      <w:r w:rsidR="00194F9B">
        <w:rPr>
          <w:lang w:val="nl-BE"/>
        </w:rPr>
        <w:t>rules</w:t>
      </w:r>
      <w:proofErr w:type="spellEnd"/>
      <w:r w:rsidRPr="00FF4741">
        <w:rPr>
          <w:lang w:val="nl-BE"/>
        </w:rPr>
        <w:t xml:space="preserve"> maken het mogelijk de informatie in </w:t>
      </w:r>
      <w:r w:rsidR="00194F9B">
        <w:rPr>
          <w:lang w:val="nl-BE"/>
        </w:rPr>
        <w:t xml:space="preserve">de </w:t>
      </w:r>
      <w:proofErr w:type="spellStart"/>
      <w:r w:rsidR="00101D60">
        <w:rPr>
          <w:lang w:val="nl-BE"/>
        </w:rPr>
        <w:t>CareSet</w:t>
      </w:r>
      <w:r w:rsidR="00C94E1E">
        <w:rPr>
          <w:lang w:val="nl-BE"/>
        </w:rPr>
        <w:t>s</w:t>
      </w:r>
      <w:proofErr w:type="spellEnd"/>
      <w:r w:rsidRPr="00FF4741">
        <w:rPr>
          <w:lang w:val="nl-BE"/>
        </w:rPr>
        <w:t xml:space="preserve"> in te perken, te controleren en/of te helpen </w:t>
      </w:r>
      <w:r w:rsidR="003E5484">
        <w:rPr>
          <w:lang w:val="nl-BE"/>
        </w:rPr>
        <w:t xml:space="preserve">om ze </w:t>
      </w:r>
      <w:r w:rsidRPr="00FF4741">
        <w:rPr>
          <w:lang w:val="nl-BE"/>
        </w:rPr>
        <w:t xml:space="preserve">correct te coderen. Zij verminderen het risico </w:t>
      </w:r>
      <w:r w:rsidR="001B300F">
        <w:rPr>
          <w:lang w:val="nl-BE"/>
        </w:rPr>
        <w:t>van</w:t>
      </w:r>
      <w:r w:rsidR="003E5484" w:rsidRPr="00FF4741">
        <w:rPr>
          <w:lang w:val="nl-BE"/>
        </w:rPr>
        <w:t xml:space="preserve"> </w:t>
      </w:r>
      <w:r w:rsidRPr="00FF4741">
        <w:rPr>
          <w:lang w:val="nl-BE"/>
        </w:rPr>
        <w:t>onjuiste codering en verhogen de kwaliteit van de gecodeerde gegevens.</w:t>
      </w:r>
    </w:p>
    <w:p w14:paraId="20FF98F3" w14:textId="4C078662" w:rsidR="00715059" w:rsidRPr="00212A0F" w:rsidRDefault="00A23F68" w:rsidP="0043445E">
      <w:pPr>
        <w:spacing w:after="120"/>
        <w:jc w:val="both"/>
        <w:rPr>
          <w:lang w:val="nl-BE"/>
        </w:rPr>
      </w:pPr>
      <w:r w:rsidRPr="00A23F68">
        <w:rPr>
          <w:lang w:val="nl-BE"/>
        </w:rPr>
        <w:t>Het doel is te komen tot duidelijke, ondubbelzinnige regels die door iedereen kunnen worden begrepen, met name door de zorgverleners die de informatie zullen coderen. Hierdoor word</w:t>
      </w:r>
      <w:r w:rsidR="003E5484">
        <w:rPr>
          <w:lang w:val="nl-BE"/>
        </w:rPr>
        <w:t>t</w:t>
      </w:r>
      <w:r w:rsidRPr="00A23F68">
        <w:rPr>
          <w:lang w:val="nl-BE"/>
        </w:rPr>
        <w:t xml:space="preserve"> "</w:t>
      </w:r>
      <w:r w:rsidR="003E5484">
        <w:rPr>
          <w:lang w:val="nl-BE"/>
        </w:rPr>
        <w:t>zinloze informatie</w:t>
      </w:r>
      <w:r w:rsidRPr="00A23F68">
        <w:rPr>
          <w:lang w:val="nl-BE"/>
        </w:rPr>
        <w:t xml:space="preserve">" in de </w:t>
      </w:r>
      <w:r w:rsidRPr="00212A0F">
        <w:rPr>
          <w:lang w:val="nl-BE"/>
        </w:rPr>
        <w:t>gegevens vermeden, hetgeen de kwaliteit van de gecodeerde gegevens ten goede komt.</w:t>
      </w:r>
    </w:p>
    <w:p w14:paraId="3C09C126" w14:textId="3FC78DFF" w:rsidR="00B801F3" w:rsidRPr="00212A0F" w:rsidRDefault="00A23F68" w:rsidP="00A72ECE">
      <w:pPr>
        <w:spacing w:after="120"/>
        <w:rPr>
          <w:lang w:val="nl-BE"/>
        </w:rPr>
      </w:pPr>
      <w:r w:rsidRPr="00212A0F">
        <w:rPr>
          <w:lang w:val="nl-BE"/>
        </w:rPr>
        <w:t>Deze</w:t>
      </w:r>
      <w:r w:rsidR="00B801F3" w:rsidRPr="00212A0F">
        <w:rPr>
          <w:lang w:val="nl-BE"/>
        </w:rPr>
        <w:t xml:space="preserve"> </w:t>
      </w:r>
      <w:r w:rsidRPr="00212A0F">
        <w:rPr>
          <w:lang w:val="nl-BE"/>
        </w:rPr>
        <w:t xml:space="preserve">business </w:t>
      </w:r>
      <w:proofErr w:type="spellStart"/>
      <w:r w:rsidRPr="00212A0F">
        <w:rPr>
          <w:lang w:val="nl-BE"/>
        </w:rPr>
        <w:t>rules</w:t>
      </w:r>
      <w:proofErr w:type="spellEnd"/>
      <w:r w:rsidR="00B801F3" w:rsidRPr="00212A0F">
        <w:rPr>
          <w:lang w:val="nl-BE"/>
        </w:rPr>
        <w:t xml:space="preserve"> </w:t>
      </w:r>
      <w:r w:rsidR="009D593B" w:rsidRPr="00212A0F">
        <w:rPr>
          <w:lang w:val="nl-BE"/>
        </w:rPr>
        <w:t xml:space="preserve">zullen in 4 stappen worden </w:t>
      </w:r>
      <w:r w:rsidR="003E5484" w:rsidRPr="00212A0F">
        <w:rPr>
          <w:lang w:val="nl-BE"/>
        </w:rPr>
        <w:t xml:space="preserve">vastgelegd </w:t>
      </w:r>
      <w:r w:rsidR="009D593B" w:rsidRPr="00212A0F">
        <w:rPr>
          <w:lang w:val="nl-BE"/>
        </w:rPr>
        <w:t>:</w:t>
      </w:r>
    </w:p>
    <w:p w14:paraId="7EA03FDB" w14:textId="3045CD4C" w:rsidR="007C3468" w:rsidRPr="00212A0F" w:rsidRDefault="001A182F" w:rsidP="009D593B">
      <w:pPr>
        <w:numPr>
          <w:ilvl w:val="0"/>
          <w:numId w:val="9"/>
        </w:numPr>
        <w:rPr>
          <w:lang w:val="nl-BE"/>
        </w:rPr>
      </w:pPr>
      <w:r w:rsidRPr="00212A0F">
        <w:rPr>
          <w:lang w:val="nl-BE"/>
        </w:rPr>
        <w:lastRenderedPageBreak/>
        <w:t xml:space="preserve">Duidelijk definiëren van </w:t>
      </w:r>
      <w:r w:rsidR="002A6EFC" w:rsidRPr="00212A0F">
        <w:rPr>
          <w:lang w:val="nl-BE"/>
        </w:rPr>
        <w:t>elk</w:t>
      </w:r>
      <w:r w:rsidR="009D593B" w:rsidRPr="00212A0F">
        <w:rPr>
          <w:lang w:val="nl-BE"/>
        </w:rPr>
        <w:t xml:space="preserve"> element van de </w:t>
      </w:r>
      <w:proofErr w:type="spellStart"/>
      <w:r w:rsidR="00101D60">
        <w:rPr>
          <w:lang w:val="nl-BE"/>
        </w:rPr>
        <w:t>CareSet</w:t>
      </w:r>
      <w:proofErr w:type="spellEnd"/>
    </w:p>
    <w:p w14:paraId="61A9E0A3" w14:textId="77777777" w:rsidR="009D593B" w:rsidRPr="00212A0F" w:rsidRDefault="009D593B" w:rsidP="009D593B">
      <w:pPr>
        <w:numPr>
          <w:ilvl w:val="1"/>
          <w:numId w:val="9"/>
        </w:numPr>
        <w:rPr>
          <w:lang w:val="nl-BE"/>
        </w:rPr>
      </w:pPr>
      <w:r w:rsidRPr="00212A0F">
        <w:rPr>
          <w:lang w:val="fr-BE"/>
        </w:rPr>
        <w:t xml:space="preserve">Wat </w:t>
      </w:r>
      <w:r w:rsidRPr="00212A0F">
        <w:rPr>
          <w:lang w:val="nl-BE"/>
        </w:rPr>
        <w:t>is een risicocategorie?</w:t>
      </w:r>
    </w:p>
    <w:p w14:paraId="7B826912" w14:textId="77777777" w:rsidR="009D593B" w:rsidRPr="00212A0F" w:rsidRDefault="009D593B" w:rsidP="009D593B">
      <w:pPr>
        <w:numPr>
          <w:ilvl w:val="1"/>
          <w:numId w:val="9"/>
        </w:numPr>
        <w:rPr>
          <w:lang w:val="nl-BE"/>
        </w:rPr>
      </w:pPr>
      <w:r w:rsidRPr="00212A0F">
        <w:rPr>
          <w:lang w:val="nl-BE"/>
        </w:rPr>
        <w:t>Wat is een klinische status?</w:t>
      </w:r>
    </w:p>
    <w:p w14:paraId="3C595724" w14:textId="1FE0829C" w:rsidR="007C3468" w:rsidRPr="00212A0F" w:rsidRDefault="001D352F" w:rsidP="009D593B">
      <w:pPr>
        <w:numPr>
          <w:ilvl w:val="1"/>
          <w:numId w:val="9"/>
        </w:numPr>
        <w:rPr>
          <w:lang w:val="nl-BE"/>
        </w:rPr>
      </w:pPr>
      <w:r w:rsidRPr="00212A0F">
        <w:rPr>
          <w:lang w:val="nl-BE"/>
        </w:rPr>
        <w:sym w:font="Wingdings" w:char="F0E8"/>
      </w:r>
      <w:r w:rsidRPr="00212A0F">
        <w:rPr>
          <w:lang w:val="nl-BE"/>
        </w:rPr>
        <w:t xml:space="preserve"> </w:t>
      </w:r>
      <w:r w:rsidR="009D593B" w:rsidRPr="00212A0F">
        <w:rPr>
          <w:lang w:val="nl-BE"/>
        </w:rPr>
        <w:t>Bevestiging van de</w:t>
      </w:r>
      <w:r w:rsidRPr="00212A0F">
        <w:rPr>
          <w:lang w:val="nl-BE"/>
        </w:rPr>
        <w:t xml:space="preserve"> Value Sets</w:t>
      </w:r>
    </w:p>
    <w:p w14:paraId="4A70CF94" w14:textId="69898057" w:rsidR="007C3468" w:rsidRPr="00212A0F" w:rsidRDefault="001A182F" w:rsidP="0084376F">
      <w:pPr>
        <w:numPr>
          <w:ilvl w:val="0"/>
          <w:numId w:val="9"/>
        </w:numPr>
        <w:spacing w:before="120"/>
        <w:ind w:left="714" w:hanging="357"/>
        <w:rPr>
          <w:lang w:val="nl-BE"/>
        </w:rPr>
      </w:pPr>
      <w:r w:rsidRPr="00212A0F">
        <w:rPr>
          <w:lang w:val="nl-BE"/>
        </w:rPr>
        <w:t xml:space="preserve">Definiëren van </w:t>
      </w:r>
      <w:r w:rsidR="009D593B" w:rsidRPr="00212A0F">
        <w:rPr>
          <w:lang w:val="nl-BE"/>
        </w:rPr>
        <w:t>regels voor elementen van de</w:t>
      </w:r>
      <w:r w:rsidR="001D352F" w:rsidRPr="00212A0F">
        <w:rPr>
          <w:lang w:val="nl-BE"/>
        </w:rPr>
        <w:t xml:space="preserve"> </w:t>
      </w:r>
      <w:proofErr w:type="spellStart"/>
      <w:r w:rsidR="00101D60">
        <w:rPr>
          <w:lang w:val="nl-BE"/>
        </w:rPr>
        <w:t>CareSet</w:t>
      </w:r>
      <w:proofErr w:type="spellEnd"/>
      <w:r w:rsidR="001D352F" w:rsidRPr="00212A0F">
        <w:rPr>
          <w:lang w:val="nl-BE"/>
        </w:rPr>
        <w:t xml:space="preserve"> </w:t>
      </w:r>
      <w:r w:rsidR="009D593B" w:rsidRPr="00212A0F">
        <w:rPr>
          <w:lang w:val="nl-BE"/>
        </w:rPr>
        <w:t>met voorbeelden</w:t>
      </w:r>
    </w:p>
    <w:p w14:paraId="64D846E4" w14:textId="229987DA" w:rsidR="007C3468" w:rsidRPr="00212A0F" w:rsidRDefault="009D593B" w:rsidP="00B801F3">
      <w:pPr>
        <w:numPr>
          <w:ilvl w:val="1"/>
          <w:numId w:val="9"/>
        </w:numPr>
        <w:rPr>
          <w:lang w:val="nl-BE"/>
        </w:rPr>
      </w:pPr>
      <w:r w:rsidRPr="00212A0F">
        <w:rPr>
          <w:lang w:val="nl-BE"/>
        </w:rPr>
        <w:t>De beperkingen</w:t>
      </w:r>
    </w:p>
    <w:p w14:paraId="582488C5" w14:textId="76C3C7FE" w:rsidR="007C3468" w:rsidRPr="00212A0F" w:rsidRDefault="009D593B" w:rsidP="00B801F3">
      <w:pPr>
        <w:numPr>
          <w:ilvl w:val="1"/>
          <w:numId w:val="9"/>
        </w:numPr>
        <w:rPr>
          <w:lang w:val="nl-BE"/>
        </w:rPr>
      </w:pPr>
      <w:r w:rsidRPr="00212A0F">
        <w:rPr>
          <w:lang w:val="nl-BE"/>
        </w:rPr>
        <w:t>De soorten van controles</w:t>
      </w:r>
    </w:p>
    <w:p w14:paraId="0C9FD5A5" w14:textId="0591DF47" w:rsidR="007C3468" w:rsidRPr="00212A0F" w:rsidRDefault="001D352F" w:rsidP="00B801F3">
      <w:pPr>
        <w:numPr>
          <w:ilvl w:val="1"/>
          <w:numId w:val="9"/>
        </w:numPr>
        <w:rPr>
          <w:lang w:val="nl-BE"/>
        </w:rPr>
      </w:pPr>
      <w:r w:rsidRPr="00212A0F">
        <w:rPr>
          <w:lang w:val="nl-BE"/>
        </w:rPr>
        <w:sym w:font="Wingdings" w:char="F0E8"/>
      </w:r>
      <w:r w:rsidRPr="00212A0F">
        <w:rPr>
          <w:lang w:val="nl-BE"/>
        </w:rPr>
        <w:t xml:space="preserve"> </w:t>
      </w:r>
      <w:r w:rsidR="009D593B" w:rsidRPr="00212A0F">
        <w:rPr>
          <w:lang w:val="nl-BE"/>
        </w:rPr>
        <w:t>welke beroepen kunnen wat veranderen</w:t>
      </w:r>
      <w:r w:rsidRPr="00212A0F">
        <w:rPr>
          <w:lang w:val="nl-BE"/>
        </w:rPr>
        <w:t xml:space="preserve"> ? (</w:t>
      </w:r>
      <w:r w:rsidR="009D593B" w:rsidRPr="00212A0F">
        <w:rPr>
          <w:lang w:val="nl-BE"/>
        </w:rPr>
        <w:t>publicatiematrix</w:t>
      </w:r>
      <w:r w:rsidRPr="00212A0F">
        <w:rPr>
          <w:lang w:val="nl-BE"/>
        </w:rPr>
        <w:t xml:space="preserve">)  </w:t>
      </w:r>
    </w:p>
    <w:p w14:paraId="6AD3D9E1" w14:textId="30FC8C61" w:rsidR="007C3468" w:rsidRPr="00212A0F" w:rsidRDefault="001A182F" w:rsidP="0084376F">
      <w:pPr>
        <w:numPr>
          <w:ilvl w:val="0"/>
          <w:numId w:val="9"/>
        </w:numPr>
        <w:spacing w:before="120"/>
        <w:ind w:left="714" w:hanging="357"/>
        <w:rPr>
          <w:lang w:val="nl-BE"/>
        </w:rPr>
      </w:pPr>
      <w:r w:rsidRPr="00212A0F">
        <w:rPr>
          <w:lang w:val="nl-BE"/>
        </w:rPr>
        <w:t xml:space="preserve">Vastleggen van de </w:t>
      </w:r>
      <w:r w:rsidR="009D593B" w:rsidRPr="00212A0F">
        <w:rPr>
          <w:lang w:val="nl-BE"/>
        </w:rPr>
        <w:t xml:space="preserve">regels van de </w:t>
      </w:r>
      <w:proofErr w:type="spellStart"/>
      <w:r w:rsidR="00101D60">
        <w:rPr>
          <w:lang w:val="nl-BE"/>
        </w:rPr>
        <w:t>CareSet</w:t>
      </w:r>
      <w:proofErr w:type="spellEnd"/>
      <w:r w:rsidR="009D593B" w:rsidRPr="00212A0F">
        <w:rPr>
          <w:lang w:val="nl-BE"/>
        </w:rPr>
        <w:t xml:space="preserve"> Allergie via scenario’s (zie</w:t>
      </w:r>
      <w:r w:rsidR="001D352F" w:rsidRPr="00212A0F">
        <w:rPr>
          <w:lang w:val="nl-BE"/>
        </w:rPr>
        <w:t xml:space="preserve"> CSCT</w:t>
      </w:r>
      <w:r w:rsidR="009D593B" w:rsidRPr="00212A0F">
        <w:rPr>
          <w:lang w:val="nl-BE"/>
        </w:rPr>
        <w:t>-document</w:t>
      </w:r>
      <w:r w:rsidR="001D352F" w:rsidRPr="00212A0F">
        <w:rPr>
          <w:lang w:val="nl-BE"/>
        </w:rPr>
        <w:t>)</w:t>
      </w:r>
    </w:p>
    <w:p w14:paraId="5C5A7CC1" w14:textId="50580E99" w:rsidR="007C3468" w:rsidRPr="00212A0F" w:rsidRDefault="009D593B" w:rsidP="00B801F3">
      <w:pPr>
        <w:numPr>
          <w:ilvl w:val="1"/>
          <w:numId w:val="9"/>
        </w:numPr>
        <w:rPr>
          <w:lang w:val="nl-BE"/>
        </w:rPr>
      </w:pPr>
      <w:r w:rsidRPr="00212A0F">
        <w:rPr>
          <w:lang w:val="nl-BE"/>
        </w:rPr>
        <w:t>Make</w:t>
      </w:r>
      <w:r w:rsidR="001A182F" w:rsidRPr="00212A0F">
        <w:rPr>
          <w:lang w:val="nl-BE"/>
        </w:rPr>
        <w:t>n</w:t>
      </w:r>
      <w:r w:rsidRPr="00212A0F">
        <w:rPr>
          <w:lang w:val="nl-BE"/>
        </w:rPr>
        <w:t xml:space="preserve"> van A</w:t>
      </w:r>
      <w:r w:rsidR="00C94E1E" w:rsidRPr="00212A0F">
        <w:rPr>
          <w:lang w:val="nl-BE"/>
        </w:rPr>
        <w:t>ll</w:t>
      </w:r>
      <w:r w:rsidRPr="00212A0F">
        <w:rPr>
          <w:lang w:val="nl-BE"/>
        </w:rPr>
        <w:t>ergieën</w:t>
      </w:r>
    </w:p>
    <w:p w14:paraId="1670E73C" w14:textId="5192FE16" w:rsidR="007C3468" w:rsidRPr="00212A0F" w:rsidRDefault="001D352F" w:rsidP="00B801F3">
      <w:pPr>
        <w:numPr>
          <w:ilvl w:val="1"/>
          <w:numId w:val="9"/>
        </w:numPr>
        <w:rPr>
          <w:lang w:val="nl-BE"/>
        </w:rPr>
      </w:pPr>
      <w:r w:rsidRPr="00212A0F">
        <w:rPr>
          <w:lang w:val="nl-BE"/>
        </w:rPr>
        <w:t>Update</w:t>
      </w:r>
      <w:r w:rsidR="001A182F" w:rsidRPr="00212A0F">
        <w:rPr>
          <w:lang w:val="nl-BE"/>
        </w:rPr>
        <w:t>n</w:t>
      </w:r>
      <w:r w:rsidRPr="00212A0F">
        <w:rPr>
          <w:lang w:val="nl-BE"/>
        </w:rPr>
        <w:t xml:space="preserve"> </w:t>
      </w:r>
      <w:r w:rsidR="009D593B" w:rsidRPr="00212A0F">
        <w:rPr>
          <w:lang w:val="nl-BE"/>
        </w:rPr>
        <w:t>van</w:t>
      </w:r>
      <w:r w:rsidRPr="00212A0F">
        <w:rPr>
          <w:lang w:val="nl-BE"/>
        </w:rPr>
        <w:t xml:space="preserve"> Allergi</w:t>
      </w:r>
      <w:r w:rsidR="009D593B" w:rsidRPr="00212A0F">
        <w:rPr>
          <w:lang w:val="nl-BE"/>
        </w:rPr>
        <w:t>eën</w:t>
      </w:r>
    </w:p>
    <w:p w14:paraId="0463AA96" w14:textId="622CB601" w:rsidR="007C3468" w:rsidRPr="00212A0F" w:rsidRDefault="001A182F" w:rsidP="0084376F">
      <w:pPr>
        <w:numPr>
          <w:ilvl w:val="0"/>
          <w:numId w:val="9"/>
        </w:numPr>
        <w:spacing w:before="120"/>
        <w:ind w:left="714" w:hanging="357"/>
        <w:rPr>
          <w:lang w:val="nl-BE"/>
        </w:rPr>
      </w:pPr>
      <w:r w:rsidRPr="00212A0F">
        <w:rPr>
          <w:lang w:val="nl-BE"/>
        </w:rPr>
        <w:t xml:space="preserve">Vastleggen van de koppelingen </w:t>
      </w:r>
      <w:r w:rsidR="00F82326" w:rsidRPr="00212A0F">
        <w:rPr>
          <w:lang w:val="nl-BE"/>
        </w:rPr>
        <w:t xml:space="preserve">met andere </w:t>
      </w:r>
      <w:proofErr w:type="spellStart"/>
      <w:r w:rsidR="00101D60">
        <w:rPr>
          <w:lang w:val="nl-BE"/>
        </w:rPr>
        <w:t>CareSet</w:t>
      </w:r>
      <w:r w:rsidR="001D352F" w:rsidRPr="00212A0F">
        <w:rPr>
          <w:lang w:val="nl-BE"/>
        </w:rPr>
        <w:t>s</w:t>
      </w:r>
      <w:proofErr w:type="spellEnd"/>
      <w:r w:rsidR="001D352F" w:rsidRPr="00212A0F">
        <w:rPr>
          <w:lang w:val="nl-BE"/>
        </w:rPr>
        <w:t xml:space="preserve"> </w:t>
      </w:r>
    </w:p>
    <w:p w14:paraId="7E940266" w14:textId="425713BF" w:rsidR="007C3468" w:rsidRPr="00212A0F" w:rsidRDefault="00101D60" w:rsidP="00B801F3">
      <w:pPr>
        <w:numPr>
          <w:ilvl w:val="1"/>
          <w:numId w:val="9"/>
        </w:numPr>
        <w:rPr>
          <w:lang w:val="nl-BE"/>
        </w:rPr>
      </w:pPr>
      <w:proofErr w:type="spellStart"/>
      <w:r>
        <w:rPr>
          <w:lang w:val="nl-BE"/>
        </w:rPr>
        <w:t>CareSet</w:t>
      </w:r>
      <w:proofErr w:type="spellEnd"/>
      <w:r w:rsidR="001D352F" w:rsidRPr="00212A0F">
        <w:rPr>
          <w:lang w:val="nl-BE"/>
        </w:rPr>
        <w:t xml:space="preserve"> </w:t>
      </w:r>
      <w:proofErr w:type="spellStart"/>
      <w:r w:rsidR="001D352F" w:rsidRPr="00212A0F">
        <w:rPr>
          <w:lang w:val="nl-BE"/>
        </w:rPr>
        <w:t>Problem</w:t>
      </w:r>
      <w:proofErr w:type="spellEnd"/>
      <w:r w:rsidR="00826ABB" w:rsidRPr="00212A0F">
        <w:rPr>
          <w:lang w:val="nl-BE"/>
        </w:rPr>
        <w:t xml:space="preserve"> (manifestaties die een medische diagnose zijn</w:t>
      </w:r>
      <w:r w:rsidR="00A72ECE" w:rsidRPr="00212A0F">
        <w:rPr>
          <w:lang w:val="nl-BE"/>
        </w:rPr>
        <w:t>,</w:t>
      </w:r>
      <w:r w:rsidR="00826ABB" w:rsidRPr="00212A0F">
        <w:rPr>
          <w:lang w:val="nl-BE"/>
        </w:rPr>
        <w:t xml:space="preserve"> </w:t>
      </w:r>
      <w:r w:rsidR="00A72ECE" w:rsidRPr="00212A0F">
        <w:rPr>
          <w:lang w:val="nl-BE"/>
        </w:rPr>
        <w:t>bv.</w:t>
      </w:r>
      <w:r w:rsidR="00826ABB" w:rsidRPr="00212A0F">
        <w:rPr>
          <w:lang w:val="nl-BE"/>
        </w:rPr>
        <w:t xml:space="preserve"> astma</w:t>
      </w:r>
      <w:r w:rsidR="00A72ECE" w:rsidRPr="00212A0F">
        <w:rPr>
          <w:lang w:val="nl-BE"/>
        </w:rPr>
        <w:t>-</w:t>
      </w:r>
      <w:r w:rsidR="00826ABB" w:rsidRPr="00212A0F">
        <w:rPr>
          <w:lang w:val="nl-BE"/>
        </w:rPr>
        <w:t>aanval)</w:t>
      </w:r>
    </w:p>
    <w:p w14:paraId="1E82639C" w14:textId="2E16DC05" w:rsidR="00826ABB" w:rsidRPr="00212A0F" w:rsidRDefault="00101D60" w:rsidP="0084376F">
      <w:pPr>
        <w:numPr>
          <w:ilvl w:val="1"/>
          <w:numId w:val="16"/>
        </w:numPr>
        <w:rPr>
          <w:lang w:val="nl-BE"/>
        </w:rPr>
      </w:pPr>
      <w:proofErr w:type="spellStart"/>
      <w:r>
        <w:rPr>
          <w:lang w:val="nl-BE"/>
        </w:rPr>
        <w:t>CareSet</w:t>
      </w:r>
      <w:proofErr w:type="spellEnd"/>
      <w:r w:rsidR="00826ABB" w:rsidRPr="00212A0F">
        <w:rPr>
          <w:lang w:val="nl-BE"/>
        </w:rPr>
        <w:t xml:space="preserve"> </w:t>
      </w:r>
      <w:proofErr w:type="spellStart"/>
      <w:r w:rsidR="00826ABB" w:rsidRPr="00212A0F">
        <w:rPr>
          <w:lang w:val="nl-BE"/>
        </w:rPr>
        <w:t>Observation</w:t>
      </w:r>
      <w:proofErr w:type="spellEnd"/>
      <w:r w:rsidR="00826ABB" w:rsidRPr="00212A0F">
        <w:rPr>
          <w:lang w:val="nl-BE"/>
        </w:rPr>
        <w:t xml:space="preserve"> (manifestaties die geen </w:t>
      </w:r>
      <w:r w:rsidR="0084376F" w:rsidRPr="00212A0F">
        <w:rPr>
          <w:lang w:val="nl-BE"/>
        </w:rPr>
        <w:t>vaststaande diagnose</w:t>
      </w:r>
      <w:r w:rsidR="00826ABB" w:rsidRPr="00212A0F">
        <w:rPr>
          <w:lang w:val="nl-BE"/>
        </w:rPr>
        <w:t xml:space="preserve"> </w:t>
      </w:r>
      <w:proofErr w:type="spellStart"/>
      <w:r w:rsidR="00826ABB" w:rsidRPr="00212A0F">
        <w:rPr>
          <w:lang w:val="nl-BE"/>
        </w:rPr>
        <w:t>diagnose</w:t>
      </w:r>
      <w:proofErr w:type="spellEnd"/>
      <w:r w:rsidR="00A72ECE" w:rsidRPr="00212A0F">
        <w:rPr>
          <w:lang w:val="nl-BE"/>
        </w:rPr>
        <w:t xml:space="preserve"> zijn</w:t>
      </w:r>
      <w:r w:rsidR="00826ABB" w:rsidRPr="00212A0F">
        <w:rPr>
          <w:lang w:val="nl-BE"/>
        </w:rPr>
        <w:t xml:space="preserve">, </w:t>
      </w:r>
      <w:r w:rsidR="00A72ECE" w:rsidRPr="00212A0F">
        <w:rPr>
          <w:lang w:val="nl-BE"/>
        </w:rPr>
        <w:t>maar slechts</w:t>
      </w:r>
      <w:r w:rsidR="00826ABB" w:rsidRPr="00212A0F">
        <w:rPr>
          <w:lang w:val="nl-BE"/>
        </w:rPr>
        <w:t xml:space="preserve"> een klinis</w:t>
      </w:r>
      <w:r w:rsidR="00A72ECE" w:rsidRPr="00212A0F">
        <w:rPr>
          <w:lang w:val="nl-BE"/>
        </w:rPr>
        <w:t>c</w:t>
      </w:r>
      <w:r w:rsidR="00826ABB" w:rsidRPr="00212A0F">
        <w:rPr>
          <w:lang w:val="nl-BE"/>
        </w:rPr>
        <w:t>he bevinding</w:t>
      </w:r>
      <w:r w:rsidR="00A72ECE" w:rsidRPr="00212A0F">
        <w:rPr>
          <w:lang w:val="nl-BE"/>
        </w:rPr>
        <w:t>, bv.</w:t>
      </w:r>
      <w:r w:rsidR="00826ABB" w:rsidRPr="00212A0F">
        <w:rPr>
          <w:lang w:val="nl-BE"/>
        </w:rPr>
        <w:t xml:space="preserve"> hoest)</w:t>
      </w:r>
    </w:p>
    <w:p w14:paraId="35C23DD8" w14:textId="24BBB747" w:rsidR="00826ABB" w:rsidRPr="00376F4B" w:rsidRDefault="00101D60" w:rsidP="00826ABB">
      <w:pPr>
        <w:numPr>
          <w:ilvl w:val="1"/>
          <w:numId w:val="16"/>
        </w:numPr>
        <w:rPr>
          <w:lang w:val="en-GB"/>
        </w:rPr>
      </w:pPr>
      <w:proofErr w:type="spellStart"/>
      <w:r>
        <w:rPr>
          <w:lang w:val="en-GB"/>
        </w:rPr>
        <w:t>CareSet</w:t>
      </w:r>
      <w:proofErr w:type="spellEnd"/>
      <w:r w:rsidR="00826ABB" w:rsidRPr="00212A0F">
        <w:rPr>
          <w:lang w:val="en-GB"/>
        </w:rPr>
        <w:t xml:space="preserve"> Procedure (</w:t>
      </w:r>
      <w:proofErr w:type="spellStart"/>
      <w:r w:rsidR="00A72ECE" w:rsidRPr="00212A0F">
        <w:rPr>
          <w:lang w:val="en-GB"/>
        </w:rPr>
        <w:t>bv</w:t>
      </w:r>
      <w:proofErr w:type="spellEnd"/>
      <w:r w:rsidR="00A72ECE" w:rsidRPr="00212A0F">
        <w:rPr>
          <w:lang w:val="en-GB"/>
        </w:rPr>
        <w:t>.</w:t>
      </w:r>
      <w:r w:rsidR="00826ABB" w:rsidRPr="00212A0F">
        <w:rPr>
          <w:lang w:val="en-GB"/>
        </w:rPr>
        <w:t xml:space="preserve"> </w:t>
      </w:r>
      <w:proofErr w:type="spellStart"/>
      <w:r w:rsidR="00826ABB" w:rsidRPr="00212A0F">
        <w:rPr>
          <w:lang w:val="en-GB"/>
        </w:rPr>
        <w:t>desensibilisatieprocedure</w:t>
      </w:r>
      <w:proofErr w:type="spellEnd"/>
      <w:r w:rsidR="00826ABB" w:rsidRPr="00212A0F">
        <w:rPr>
          <w:lang w:val="en-GB"/>
        </w:rPr>
        <w:t>)</w:t>
      </w:r>
      <w:r w:rsidR="00826ABB" w:rsidRPr="00212A0F">
        <w:rPr>
          <w:rFonts w:ascii="Times New Roman" w:hAnsi="Times New Roman"/>
          <w:sz w:val="24"/>
          <w:szCs w:val="24"/>
          <w:lang w:val="en-GB" w:eastAsia="en-US"/>
        </w:rPr>
        <w:t xml:space="preserve"> </w:t>
      </w:r>
    </w:p>
    <w:p w14:paraId="29BB2043" w14:textId="64EA39D5" w:rsidR="00634391" w:rsidRPr="00542B39" w:rsidRDefault="00101D60" w:rsidP="00A72ECE">
      <w:pPr>
        <w:pStyle w:val="Heading2"/>
        <w:rPr>
          <w:lang w:val="nl-BE"/>
        </w:rPr>
      </w:pPr>
      <w:proofErr w:type="spellStart"/>
      <w:r>
        <w:rPr>
          <w:lang w:val="nl-BE"/>
        </w:rPr>
        <w:t>CareSet</w:t>
      </w:r>
      <w:proofErr w:type="spellEnd"/>
    </w:p>
    <w:p w14:paraId="289213A8" w14:textId="77777777" w:rsidR="004B15AF" w:rsidRPr="00542B39" w:rsidRDefault="004B15AF" w:rsidP="00797241">
      <w:pPr>
        <w:rPr>
          <w:lang w:val="nl-BE"/>
        </w:rPr>
      </w:pPr>
    </w:p>
    <w:p w14:paraId="4616C6F0" w14:textId="4755C9EC" w:rsidR="00542B39" w:rsidRPr="00542B39" w:rsidRDefault="00542B39" w:rsidP="009632CD">
      <w:pPr>
        <w:pStyle w:val="CommentText"/>
        <w:spacing w:after="120"/>
        <w:jc w:val="both"/>
        <w:rPr>
          <w:lang w:val="nl-BE"/>
        </w:rPr>
      </w:pPr>
      <w:bookmarkStart w:id="2" w:name="relationnel"/>
      <w:bookmarkEnd w:id="2"/>
      <w:r w:rsidRPr="00542B39">
        <w:rPr>
          <w:lang w:val="nl-BE"/>
        </w:rPr>
        <w:t xml:space="preserve">Een </w:t>
      </w:r>
      <w:proofErr w:type="spellStart"/>
      <w:r w:rsidR="00101D60">
        <w:rPr>
          <w:lang w:val="nl-BE"/>
        </w:rPr>
        <w:t>CareSet</w:t>
      </w:r>
      <w:proofErr w:type="spellEnd"/>
      <w:r w:rsidRPr="00542B39">
        <w:rPr>
          <w:lang w:val="nl-BE"/>
        </w:rPr>
        <w:t xml:space="preserve"> is een gestructureerde en gestandaardiseerde reeks gecodeerde gegevens voor de uitwisseling van elektronische gegevens tussen gemachtigde zorgverleners. De inhoud van deze informatiesets (</w:t>
      </w:r>
      <w:proofErr w:type="spellStart"/>
      <w:r w:rsidR="00101D60">
        <w:rPr>
          <w:color w:val="00B0F0"/>
          <w:lang w:val="nl-BE"/>
        </w:rPr>
        <w:t>CareSet</w:t>
      </w:r>
      <w:r w:rsidRPr="00542B39">
        <w:rPr>
          <w:color w:val="00B0F0"/>
          <w:lang w:val="nl-BE"/>
        </w:rPr>
        <w:t>s</w:t>
      </w:r>
      <w:proofErr w:type="spellEnd"/>
      <w:r w:rsidRPr="00542B39">
        <w:rPr>
          <w:lang w:val="nl-BE"/>
        </w:rPr>
        <w:t xml:space="preserve">) wordt overeengekomen met het veld. Bovendien zijn de </w:t>
      </w:r>
      <w:proofErr w:type="spellStart"/>
      <w:r w:rsidR="00101D60">
        <w:rPr>
          <w:lang w:val="nl-BE"/>
        </w:rPr>
        <w:t>CareSet</w:t>
      </w:r>
      <w:r>
        <w:rPr>
          <w:lang w:val="nl-BE"/>
        </w:rPr>
        <w:t>s</w:t>
      </w:r>
      <w:proofErr w:type="spellEnd"/>
      <w:r w:rsidRPr="00542B39">
        <w:rPr>
          <w:lang w:val="nl-BE"/>
        </w:rPr>
        <w:t xml:space="preserve"> gegroepeerd rond samenhangende klinische bet</w:t>
      </w:r>
      <w:r w:rsidR="00090C08">
        <w:rPr>
          <w:lang w:val="nl-BE"/>
        </w:rPr>
        <w:t>ekenissen (Allergie, Vaccinatie</w:t>
      </w:r>
      <w:r w:rsidRPr="00542B39">
        <w:rPr>
          <w:lang w:val="nl-BE"/>
        </w:rPr>
        <w:t>...)</w:t>
      </w:r>
      <w:r w:rsidR="00090C08">
        <w:rPr>
          <w:lang w:val="nl-BE"/>
        </w:rPr>
        <w:t>.</w:t>
      </w:r>
    </w:p>
    <w:p w14:paraId="72DAD175" w14:textId="71E42CD5" w:rsidR="00542B39" w:rsidRPr="00542B39" w:rsidRDefault="00542B39" w:rsidP="009632CD">
      <w:pPr>
        <w:pStyle w:val="CommentText"/>
        <w:spacing w:after="120"/>
        <w:jc w:val="both"/>
        <w:rPr>
          <w:lang w:val="nl-BE"/>
        </w:rPr>
      </w:pPr>
      <w:r w:rsidRPr="00542B39">
        <w:rPr>
          <w:color w:val="00B0F0"/>
          <w:lang w:val="nl-BE"/>
        </w:rPr>
        <w:t>Gestructureerd</w:t>
      </w:r>
      <w:r w:rsidR="00975A53">
        <w:rPr>
          <w:color w:val="00B0F0"/>
          <w:lang w:val="nl-BE"/>
        </w:rPr>
        <w:t xml:space="preserve"> </w:t>
      </w:r>
      <w:r w:rsidRPr="00542B39">
        <w:rPr>
          <w:lang w:val="nl-BE"/>
        </w:rPr>
        <w:t xml:space="preserve">: betekent dat de </w:t>
      </w:r>
      <w:proofErr w:type="spellStart"/>
      <w:r w:rsidR="00101D60">
        <w:rPr>
          <w:lang w:val="nl-BE"/>
        </w:rPr>
        <w:t>CareSet</w:t>
      </w:r>
      <w:proofErr w:type="spellEnd"/>
      <w:r w:rsidRPr="00542B39">
        <w:rPr>
          <w:lang w:val="nl-BE"/>
        </w:rPr>
        <w:t xml:space="preserve"> gebaseerd is op een logisch gegevensmodel dat aangepast is aan de behoeften van de Belgische zorgverleners.</w:t>
      </w:r>
    </w:p>
    <w:p w14:paraId="4FA27867" w14:textId="1988E4B1" w:rsidR="00542B39" w:rsidRPr="00542B39" w:rsidRDefault="00542B39" w:rsidP="009632CD">
      <w:pPr>
        <w:pStyle w:val="CommentText"/>
        <w:spacing w:after="120"/>
        <w:jc w:val="both"/>
        <w:rPr>
          <w:lang w:val="nl-BE"/>
        </w:rPr>
      </w:pPr>
      <w:r w:rsidRPr="00542B39">
        <w:rPr>
          <w:color w:val="00B0F0"/>
          <w:lang w:val="nl-BE"/>
        </w:rPr>
        <w:t>Gestandaardiseerd</w:t>
      </w:r>
      <w:r w:rsidR="00975A53">
        <w:rPr>
          <w:color w:val="00B0F0"/>
          <w:lang w:val="nl-BE"/>
        </w:rPr>
        <w:t xml:space="preserve"> </w:t>
      </w:r>
      <w:r w:rsidRPr="00542B39">
        <w:rPr>
          <w:lang w:val="nl-BE"/>
        </w:rPr>
        <w:t>: geba</w:t>
      </w:r>
      <w:r w:rsidR="00975A53">
        <w:rPr>
          <w:lang w:val="nl-BE"/>
        </w:rPr>
        <w:t xml:space="preserve">seerd op internationale normen - </w:t>
      </w:r>
      <w:r w:rsidRPr="00542B39">
        <w:rPr>
          <w:lang w:val="nl-BE"/>
        </w:rPr>
        <w:t>de internationale HL7 FHIR profielen.</w:t>
      </w:r>
    </w:p>
    <w:p w14:paraId="26F1EDD9" w14:textId="56B77661" w:rsidR="00542B39" w:rsidRPr="00542B39" w:rsidRDefault="00542B39" w:rsidP="009632CD">
      <w:pPr>
        <w:pStyle w:val="CommentText"/>
        <w:spacing w:after="120"/>
        <w:jc w:val="both"/>
        <w:rPr>
          <w:lang w:val="nl-BE"/>
        </w:rPr>
      </w:pPr>
      <w:r w:rsidRPr="00975A53">
        <w:rPr>
          <w:color w:val="00B0F0"/>
          <w:lang w:val="nl-BE"/>
        </w:rPr>
        <w:t>Gecodeerd</w:t>
      </w:r>
      <w:r w:rsidR="00975A53">
        <w:rPr>
          <w:color w:val="00B0F0"/>
          <w:lang w:val="nl-BE"/>
        </w:rPr>
        <w:t xml:space="preserve"> </w:t>
      </w:r>
      <w:r w:rsidR="00875D82">
        <w:rPr>
          <w:lang w:val="nl-BE"/>
        </w:rPr>
        <w:t xml:space="preserve">: de </w:t>
      </w:r>
      <w:proofErr w:type="spellStart"/>
      <w:r w:rsidR="00101D60">
        <w:rPr>
          <w:lang w:val="nl-BE"/>
        </w:rPr>
        <w:t>CareSet</w:t>
      </w:r>
      <w:proofErr w:type="spellEnd"/>
      <w:r w:rsidRPr="00542B39">
        <w:rPr>
          <w:lang w:val="nl-BE"/>
        </w:rPr>
        <w:t xml:space="preserve"> maakt gebruik van in SNOMED</w:t>
      </w:r>
      <w:r w:rsidR="00D3188F">
        <w:rPr>
          <w:lang w:val="nl-BE"/>
        </w:rPr>
        <w:t xml:space="preserve"> </w:t>
      </w:r>
      <w:r w:rsidRPr="00542B39">
        <w:rPr>
          <w:lang w:val="nl-BE"/>
        </w:rPr>
        <w:t xml:space="preserve">CT gecodeerde </w:t>
      </w:r>
      <w:r w:rsidR="00875D82">
        <w:rPr>
          <w:lang w:val="nl-BE"/>
        </w:rPr>
        <w:t>“</w:t>
      </w:r>
      <w:r w:rsidR="00875D82" w:rsidRPr="00875D82">
        <w:rPr>
          <w:color w:val="00B0F0"/>
          <w:lang w:val="nl-BE"/>
        </w:rPr>
        <w:t>Value Sets</w:t>
      </w:r>
      <w:r w:rsidR="00875D82">
        <w:rPr>
          <w:lang w:val="nl-BE"/>
        </w:rPr>
        <w:t xml:space="preserve">” </w:t>
      </w:r>
      <w:r w:rsidR="006C2D99">
        <w:rPr>
          <w:lang w:val="nl-BE"/>
        </w:rPr>
        <w:t xml:space="preserve">overal waar de </w:t>
      </w:r>
      <w:r w:rsidR="00D3188F">
        <w:rPr>
          <w:lang w:val="nl-BE"/>
        </w:rPr>
        <w:t xml:space="preserve">SNOMED </w:t>
      </w:r>
      <w:r w:rsidRPr="00542B39">
        <w:rPr>
          <w:lang w:val="nl-BE"/>
        </w:rPr>
        <w:t>CT-</w:t>
      </w:r>
      <w:r w:rsidR="0084376F">
        <w:rPr>
          <w:lang w:val="nl-BE"/>
        </w:rPr>
        <w:t xml:space="preserve"> of de LOINC-</w:t>
      </w:r>
      <w:r w:rsidRPr="00542B39">
        <w:rPr>
          <w:lang w:val="nl-BE"/>
        </w:rPr>
        <w:t xml:space="preserve">terminologie </w:t>
      </w:r>
      <w:r w:rsidR="006C2D99">
        <w:rPr>
          <w:lang w:val="nl-BE"/>
        </w:rPr>
        <w:t>een</w:t>
      </w:r>
      <w:r w:rsidR="001B5008">
        <w:rPr>
          <w:lang w:val="nl-BE"/>
        </w:rPr>
        <w:t xml:space="preserve"> toegevoegde waarde </w:t>
      </w:r>
      <w:r w:rsidR="0084376F">
        <w:rPr>
          <w:lang w:val="nl-BE"/>
        </w:rPr>
        <w:t xml:space="preserve">hebben </w:t>
      </w:r>
      <w:r w:rsidRPr="00542B39">
        <w:rPr>
          <w:lang w:val="nl-BE"/>
        </w:rPr>
        <w:t>.</w:t>
      </w:r>
    </w:p>
    <w:p w14:paraId="2A3E5CEC" w14:textId="6F149BCA" w:rsidR="00542B39" w:rsidRPr="00542B39" w:rsidRDefault="00542B39" w:rsidP="009632CD">
      <w:pPr>
        <w:pStyle w:val="CommentText"/>
        <w:spacing w:after="120"/>
        <w:jc w:val="both"/>
        <w:rPr>
          <w:lang w:val="nl-BE"/>
        </w:rPr>
      </w:pPr>
      <w:r w:rsidRPr="00875D82">
        <w:rPr>
          <w:color w:val="00B0F0"/>
          <w:lang w:val="nl-BE"/>
        </w:rPr>
        <w:t>Logisch model</w:t>
      </w:r>
      <w:r w:rsidR="00090C08">
        <w:rPr>
          <w:lang w:val="nl-BE"/>
        </w:rPr>
        <w:t>: h</w:t>
      </w:r>
      <w:r w:rsidRPr="00542B39">
        <w:rPr>
          <w:lang w:val="nl-BE"/>
        </w:rPr>
        <w:t xml:space="preserve">et logische gegevensmodel bestaat uit een beschrijving van de gebruikte gegevensstructuur zonder verwijzing naar een programmeertaal.                                                                                 </w:t>
      </w:r>
    </w:p>
    <w:p w14:paraId="7C5CD3F3" w14:textId="51CF99F7" w:rsidR="00542B39" w:rsidRPr="00542B39" w:rsidRDefault="00542B39" w:rsidP="00542B39">
      <w:pPr>
        <w:pStyle w:val="CommentText"/>
        <w:rPr>
          <w:lang w:val="nl-BE"/>
        </w:rPr>
      </w:pPr>
      <w:r w:rsidRPr="00542B39">
        <w:rPr>
          <w:lang w:val="nl-BE"/>
        </w:rPr>
        <w:t>Het is dus ee</w:t>
      </w:r>
      <w:r w:rsidR="00875D82">
        <w:rPr>
          <w:lang w:val="nl-BE"/>
        </w:rPr>
        <w:t xml:space="preserve">n kwestie van </w:t>
      </w:r>
      <w:r w:rsidR="006C2D99">
        <w:rPr>
          <w:lang w:val="nl-BE"/>
        </w:rPr>
        <w:t xml:space="preserve">volgende elementen te specifiëren </w:t>
      </w:r>
      <w:r w:rsidR="00875D82">
        <w:rPr>
          <w:lang w:val="nl-BE"/>
        </w:rPr>
        <w:t xml:space="preserve">: </w:t>
      </w:r>
    </w:p>
    <w:p w14:paraId="2D92BDEC" w14:textId="09BE1FDF" w:rsidR="005C2D01" w:rsidRPr="006C2D99" w:rsidRDefault="00875D82" w:rsidP="00875D82">
      <w:pPr>
        <w:pStyle w:val="ListParagraph"/>
        <w:numPr>
          <w:ilvl w:val="0"/>
          <w:numId w:val="6"/>
        </w:numPr>
        <w:rPr>
          <w:lang w:val="nl-BE" w:eastAsia="en-GB"/>
        </w:rPr>
      </w:pPr>
      <w:r>
        <w:rPr>
          <w:lang w:val="fr-BE" w:eastAsia="en-GB"/>
        </w:rPr>
        <w:t xml:space="preserve">De </w:t>
      </w:r>
      <w:r w:rsidRPr="006C2D99">
        <w:rPr>
          <w:lang w:val="nl-BE" w:eastAsia="en-GB"/>
        </w:rPr>
        <w:t>gebruikte gegevens</w:t>
      </w:r>
      <w:r w:rsidR="00925878" w:rsidRPr="006C2D99">
        <w:rPr>
          <w:lang w:val="nl-BE" w:eastAsia="en-GB"/>
        </w:rPr>
        <w:t xml:space="preserve">, </w:t>
      </w:r>
      <w:r w:rsidR="005C2D01" w:rsidRPr="006C2D99">
        <w:rPr>
          <w:noProof/>
          <w:lang w:val="fr-BE" w:eastAsia="fr-BE"/>
        </w:rPr>
        <w:drawing>
          <wp:inline distT="0" distB="0" distL="0" distR="0" wp14:anchorId="4DBF99B8" wp14:editId="67A60670">
            <wp:extent cx="372119" cy="237523"/>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7434" cy="247298"/>
                    </a:xfrm>
                    <a:prstGeom prst="rect">
                      <a:avLst/>
                    </a:prstGeom>
                  </pic:spPr>
                </pic:pic>
              </a:graphicData>
            </a:graphic>
          </wp:inline>
        </w:drawing>
      </w:r>
    </w:p>
    <w:p w14:paraId="35130F3B" w14:textId="77777777" w:rsidR="00875D82" w:rsidRDefault="00875D82" w:rsidP="00875D82">
      <w:pPr>
        <w:pStyle w:val="ListParagraph"/>
        <w:numPr>
          <w:ilvl w:val="0"/>
          <w:numId w:val="6"/>
        </w:numPr>
        <w:rPr>
          <w:lang w:val="fr-BE" w:eastAsia="en-GB"/>
        </w:rPr>
      </w:pPr>
      <w:r w:rsidRPr="006C2D99">
        <w:rPr>
          <w:lang w:val="nl-BE" w:eastAsia="en-GB"/>
        </w:rPr>
        <w:t xml:space="preserve">De </w:t>
      </w:r>
      <w:proofErr w:type="spellStart"/>
      <w:r w:rsidRPr="006C2D99">
        <w:rPr>
          <w:lang w:val="nl-BE" w:eastAsia="en-GB"/>
        </w:rPr>
        <w:t>kardinaliteit</w:t>
      </w:r>
      <w:proofErr w:type="spellEnd"/>
      <w:r w:rsidR="005C2D01" w:rsidRPr="00F63839">
        <w:rPr>
          <w:lang w:val="fr-BE" w:eastAsia="en-GB"/>
        </w:rPr>
        <w:t xml:space="preserve">, </w:t>
      </w:r>
      <w:r w:rsidR="005C2D01">
        <w:rPr>
          <w:noProof/>
          <w:lang w:val="fr-BE" w:eastAsia="fr-BE"/>
        </w:rPr>
        <w:drawing>
          <wp:inline distT="0" distB="0" distL="0" distR="0" wp14:anchorId="650833E0" wp14:editId="7FCE0E9F">
            <wp:extent cx="234093" cy="1239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9450" cy="126768"/>
                    </a:xfrm>
                    <a:prstGeom prst="rect">
                      <a:avLst/>
                    </a:prstGeom>
                  </pic:spPr>
                </pic:pic>
              </a:graphicData>
            </a:graphic>
          </wp:inline>
        </w:drawing>
      </w:r>
    </w:p>
    <w:p w14:paraId="6F82337D" w14:textId="777ED3EE" w:rsidR="004B437F" w:rsidRPr="00CA036E" w:rsidRDefault="00875D82" w:rsidP="00A72ECE">
      <w:pPr>
        <w:pStyle w:val="ListParagraph"/>
        <w:numPr>
          <w:ilvl w:val="0"/>
          <w:numId w:val="6"/>
        </w:numPr>
        <w:spacing w:after="120"/>
        <w:contextualSpacing w:val="0"/>
        <w:rPr>
          <w:lang w:val="nl-BE"/>
        </w:rPr>
      </w:pPr>
      <w:r w:rsidRPr="00875D82">
        <w:rPr>
          <w:lang w:val="nl-BE" w:eastAsia="en-GB"/>
        </w:rPr>
        <w:t>De bij bepaalde gegevens behorende Value Sets</w:t>
      </w:r>
      <w:r w:rsidR="00634391" w:rsidRPr="00875D82">
        <w:rPr>
          <w:lang w:val="nl-BE" w:eastAsia="en-GB"/>
        </w:rPr>
        <w:t xml:space="preserve">. </w:t>
      </w:r>
      <w:r w:rsidR="005C2D01">
        <w:rPr>
          <w:noProof/>
          <w:lang w:val="fr-BE" w:eastAsia="fr-BE"/>
        </w:rPr>
        <w:drawing>
          <wp:inline distT="0" distB="0" distL="0" distR="0" wp14:anchorId="3C8BC5A9" wp14:editId="592AC2CE">
            <wp:extent cx="688897" cy="22642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19444" cy="236461"/>
                    </a:xfrm>
                    <a:prstGeom prst="rect">
                      <a:avLst/>
                    </a:prstGeom>
                  </pic:spPr>
                </pic:pic>
              </a:graphicData>
            </a:graphic>
          </wp:inline>
        </w:drawing>
      </w:r>
    </w:p>
    <w:p w14:paraId="05944685" w14:textId="77777777" w:rsidR="00B33717" w:rsidRDefault="00F53C4A" w:rsidP="0084376F">
      <w:pPr>
        <w:spacing w:after="120"/>
        <w:rPr>
          <w:lang w:val="nl-BE"/>
        </w:rPr>
      </w:pPr>
      <w:r w:rsidRPr="001B5008">
        <w:rPr>
          <w:lang w:val="nl-BE"/>
        </w:rPr>
        <w:t xml:space="preserve">De </w:t>
      </w:r>
      <w:proofErr w:type="spellStart"/>
      <w:r w:rsidRPr="001B5008">
        <w:rPr>
          <w:color w:val="00B0F0"/>
          <w:lang w:val="nl-BE"/>
        </w:rPr>
        <w:t>kardinaliteit</w:t>
      </w:r>
      <w:proofErr w:type="spellEnd"/>
      <w:r w:rsidRPr="001B5008">
        <w:rPr>
          <w:lang w:val="nl-BE"/>
        </w:rPr>
        <w:t xml:space="preserve"> van een element maakt het mogelijk het minimum- en maximumaantal instanties van de klasse van dit element voor een gegeven situatie vast te stellen. </w:t>
      </w:r>
    </w:p>
    <w:p w14:paraId="2B161D5D" w14:textId="71DEA607" w:rsidR="004B437F" w:rsidRPr="0084376F" w:rsidRDefault="00F53C4A" w:rsidP="0084376F">
      <w:pPr>
        <w:spacing w:after="120"/>
        <w:rPr>
          <w:lang w:val="nl-BE"/>
        </w:rPr>
      </w:pPr>
      <w:r w:rsidRPr="001B5008">
        <w:rPr>
          <w:lang w:val="nl-BE"/>
        </w:rPr>
        <w:t xml:space="preserve">De verschillende gebruikte </w:t>
      </w:r>
      <w:proofErr w:type="spellStart"/>
      <w:r w:rsidRPr="001B5008">
        <w:rPr>
          <w:lang w:val="nl-BE"/>
        </w:rPr>
        <w:t>kardinaliteiten</w:t>
      </w:r>
      <w:proofErr w:type="spellEnd"/>
      <w:r w:rsidRPr="001B5008">
        <w:rPr>
          <w:lang w:val="nl-BE"/>
        </w:rPr>
        <w:t xml:space="preserve"> staan in de volgende tabel:</w:t>
      </w:r>
    </w:p>
    <w:tbl>
      <w:tblPr>
        <w:tblStyle w:val="TableGrid"/>
        <w:tblW w:w="0" w:type="auto"/>
        <w:tblLook w:val="04A0" w:firstRow="1" w:lastRow="0" w:firstColumn="1" w:lastColumn="0" w:noHBand="0" w:noVBand="1"/>
      </w:tblPr>
      <w:tblGrid>
        <w:gridCol w:w="1209"/>
        <w:gridCol w:w="7421"/>
      </w:tblGrid>
      <w:tr w:rsidR="004B437F" w14:paraId="77025713" w14:textId="77777777" w:rsidTr="00F5306F">
        <w:tc>
          <w:tcPr>
            <w:tcW w:w="959" w:type="dxa"/>
          </w:tcPr>
          <w:p w14:paraId="0A7132B5" w14:textId="64152642" w:rsidR="004B437F" w:rsidRPr="001B5008" w:rsidRDefault="00F53C4A" w:rsidP="00797241">
            <w:pPr>
              <w:rPr>
                <w:lang w:val="nl-BE"/>
              </w:rPr>
            </w:pPr>
            <w:proofErr w:type="spellStart"/>
            <w:r w:rsidRPr="001B5008">
              <w:rPr>
                <w:lang w:val="nl-BE"/>
              </w:rPr>
              <w:t>Kardinaliteit</w:t>
            </w:r>
            <w:proofErr w:type="spellEnd"/>
          </w:p>
        </w:tc>
        <w:tc>
          <w:tcPr>
            <w:tcW w:w="7897" w:type="dxa"/>
          </w:tcPr>
          <w:p w14:paraId="33B30CE4" w14:textId="242AA28E" w:rsidR="004B437F" w:rsidRPr="001B5008" w:rsidRDefault="00F53C4A" w:rsidP="00797241">
            <w:pPr>
              <w:rPr>
                <w:lang w:val="nl-BE"/>
              </w:rPr>
            </w:pPr>
            <w:r w:rsidRPr="001B5008">
              <w:rPr>
                <w:lang w:val="nl-BE"/>
              </w:rPr>
              <w:t>Definitie</w:t>
            </w:r>
          </w:p>
        </w:tc>
      </w:tr>
      <w:tr w:rsidR="004B437F" w:rsidRPr="00101D60" w14:paraId="0F8D5CBB" w14:textId="77777777" w:rsidTr="00F5306F">
        <w:tc>
          <w:tcPr>
            <w:tcW w:w="959" w:type="dxa"/>
          </w:tcPr>
          <w:p w14:paraId="2FD36259" w14:textId="77777777" w:rsidR="004B437F" w:rsidRDefault="004B437F" w:rsidP="00797241">
            <w:pPr>
              <w:rPr>
                <w:lang w:val="fr-BE"/>
              </w:rPr>
            </w:pPr>
            <w:r>
              <w:rPr>
                <w:lang w:val="fr-BE"/>
              </w:rPr>
              <w:t>0..1</w:t>
            </w:r>
          </w:p>
        </w:tc>
        <w:tc>
          <w:tcPr>
            <w:tcW w:w="7897" w:type="dxa"/>
          </w:tcPr>
          <w:p w14:paraId="5B70C047" w14:textId="44F7B035" w:rsidR="004B437F" w:rsidRPr="00F53C4A" w:rsidRDefault="00F53C4A" w:rsidP="00797241">
            <w:pPr>
              <w:rPr>
                <w:lang w:val="nl-BE"/>
              </w:rPr>
            </w:pPr>
            <w:r w:rsidRPr="00F53C4A">
              <w:rPr>
                <w:lang w:val="nl-BE"/>
              </w:rPr>
              <w:t>Geen verplichte instantie maar ten hoogste één instantie (het element is facultatief)</w:t>
            </w:r>
          </w:p>
        </w:tc>
      </w:tr>
      <w:tr w:rsidR="004B437F" w:rsidRPr="00101D60" w14:paraId="395203EA" w14:textId="77777777" w:rsidTr="00F5306F">
        <w:tc>
          <w:tcPr>
            <w:tcW w:w="959" w:type="dxa"/>
          </w:tcPr>
          <w:p w14:paraId="3D2B2BDB" w14:textId="77777777" w:rsidR="004B437F" w:rsidRDefault="004B437F" w:rsidP="00797241">
            <w:pPr>
              <w:rPr>
                <w:lang w:val="fr-BE"/>
              </w:rPr>
            </w:pPr>
            <w:r>
              <w:rPr>
                <w:lang w:val="fr-BE"/>
              </w:rPr>
              <w:t>1..1</w:t>
            </w:r>
          </w:p>
        </w:tc>
        <w:tc>
          <w:tcPr>
            <w:tcW w:w="7897" w:type="dxa"/>
          </w:tcPr>
          <w:p w14:paraId="3C3E33B2" w14:textId="6B0E6A49" w:rsidR="004B437F" w:rsidRPr="00A17D32" w:rsidRDefault="00A17D32" w:rsidP="00841F8E">
            <w:pPr>
              <w:rPr>
                <w:lang w:val="nl-BE"/>
              </w:rPr>
            </w:pPr>
            <w:r w:rsidRPr="00A17D32">
              <w:rPr>
                <w:lang w:val="nl-BE"/>
              </w:rPr>
              <w:t xml:space="preserve">Eén en slechts één mogelijk </w:t>
            </w:r>
            <w:r w:rsidR="00841F8E">
              <w:rPr>
                <w:lang w:val="nl-BE"/>
              </w:rPr>
              <w:t xml:space="preserve">instantie </w:t>
            </w:r>
            <w:r w:rsidRPr="00A17D32">
              <w:rPr>
                <w:lang w:val="nl-BE"/>
              </w:rPr>
              <w:t>(element is verplicht)</w:t>
            </w:r>
          </w:p>
        </w:tc>
      </w:tr>
      <w:tr w:rsidR="004B437F" w:rsidRPr="00101D60" w14:paraId="167F2D2B" w14:textId="77777777" w:rsidTr="00F5306F">
        <w:tc>
          <w:tcPr>
            <w:tcW w:w="959" w:type="dxa"/>
          </w:tcPr>
          <w:p w14:paraId="1A6CF017" w14:textId="77777777" w:rsidR="004B437F" w:rsidRDefault="004B437F" w:rsidP="00797241">
            <w:pPr>
              <w:rPr>
                <w:lang w:val="fr-BE"/>
              </w:rPr>
            </w:pPr>
            <w:r>
              <w:rPr>
                <w:lang w:val="fr-BE"/>
              </w:rPr>
              <w:t>0..*</w:t>
            </w:r>
          </w:p>
        </w:tc>
        <w:tc>
          <w:tcPr>
            <w:tcW w:w="7897" w:type="dxa"/>
          </w:tcPr>
          <w:p w14:paraId="60437227" w14:textId="2A66B8C1" w:rsidR="004B437F" w:rsidRPr="00A17D32" w:rsidRDefault="00A17D32" w:rsidP="00797241">
            <w:pPr>
              <w:rPr>
                <w:lang w:val="nl-BE"/>
              </w:rPr>
            </w:pPr>
            <w:r w:rsidRPr="00A17D32">
              <w:rPr>
                <w:lang w:val="nl-BE"/>
              </w:rPr>
              <w:t>Geen instantie of meerdere (het element is facultatief, maar geen beperking in het aantal)</w:t>
            </w:r>
          </w:p>
        </w:tc>
      </w:tr>
      <w:tr w:rsidR="004B437F" w:rsidRPr="00101D60" w14:paraId="35741613" w14:textId="77777777" w:rsidTr="00F5306F">
        <w:tc>
          <w:tcPr>
            <w:tcW w:w="959" w:type="dxa"/>
          </w:tcPr>
          <w:p w14:paraId="27F48CC9" w14:textId="77777777" w:rsidR="004B437F" w:rsidRDefault="004B437F" w:rsidP="00797241">
            <w:pPr>
              <w:rPr>
                <w:lang w:val="fr-BE"/>
              </w:rPr>
            </w:pPr>
            <w:r>
              <w:rPr>
                <w:lang w:val="fr-BE"/>
              </w:rPr>
              <w:t>1..*</w:t>
            </w:r>
          </w:p>
        </w:tc>
        <w:tc>
          <w:tcPr>
            <w:tcW w:w="7897" w:type="dxa"/>
          </w:tcPr>
          <w:p w14:paraId="6BC9BD67" w14:textId="7B95BCCF" w:rsidR="004B437F" w:rsidRPr="00A17D32" w:rsidRDefault="00A17D32" w:rsidP="00797241">
            <w:pPr>
              <w:rPr>
                <w:lang w:val="nl-BE"/>
              </w:rPr>
            </w:pPr>
            <w:r w:rsidRPr="00A17D32">
              <w:rPr>
                <w:lang w:val="nl-BE"/>
              </w:rPr>
              <w:t>Ten minste één instantie is verplicht, maar er is geen limiet aan het aantal</w:t>
            </w:r>
          </w:p>
        </w:tc>
      </w:tr>
      <w:tr w:rsidR="004B437F" w:rsidRPr="00101D60" w14:paraId="51DEB1B4" w14:textId="77777777" w:rsidTr="00F5306F">
        <w:tc>
          <w:tcPr>
            <w:tcW w:w="959" w:type="dxa"/>
          </w:tcPr>
          <w:p w14:paraId="417FA1E8" w14:textId="77777777" w:rsidR="004B437F" w:rsidRDefault="004B437F" w:rsidP="00797241">
            <w:pPr>
              <w:rPr>
                <w:lang w:val="fr-BE"/>
              </w:rPr>
            </w:pPr>
            <w:r>
              <w:rPr>
                <w:lang w:val="fr-BE"/>
              </w:rPr>
              <w:t>0..n</w:t>
            </w:r>
          </w:p>
        </w:tc>
        <w:tc>
          <w:tcPr>
            <w:tcW w:w="7897" w:type="dxa"/>
          </w:tcPr>
          <w:p w14:paraId="5873144D" w14:textId="2857E8A2" w:rsidR="004B437F" w:rsidRPr="00A17D32" w:rsidRDefault="00A17D32" w:rsidP="00841F8E">
            <w:pPr>
              <w:rPr>
                <w:lang w:val="nl-BE"/>
              </w:rPr>
            </w:pPr>
            <w:r w:rsidRPr="00A17D32">
              <w:rPr>
                <w:lang w:val="nl-BE"/>
              </w:rPr>
              <w:t xml:space="preserve">0 </w:t>
            </w:r>
            <w:r w:rsidR="00841F8E">
              <w:rPr>
                <w:lang w:val="nl-BE"/>
              </w:rPr>
              <w:t>instanties</w:t>
            </w:r>
            <w:r w:rsidR="00841F8E" w:rsidRPr="00A17D32">
              <w:rPr>
                <w:lang w:val="nl-BE"/>
              </w:rPr>
              <w:t xml:space="preserve"> </w:t>
            </w:r>
            <w:r w:rsidRPr="00A17D32">
              <w:rPr>
                <w:lang w:val="nl-BE"/>
              </w:rPr>
              <w:t>minimum, n gevallen maximum (n is een geheel getal)</w:t>
            </w:r>
          </w:p>
        </w:tc>
      </w:tr>
      <w:tr w:rsidR="004B437F" w:rsidRPr="00101D60" w14:paraId="266A5D6E" w14:textId="77777777" w:rsidTr="00F5306F">
        <w:tc>
          <w:tcPr>
            <w:tcW w:w="959" w:type="dxa"/>
          </w:tcPr>
          <w:p w14:paraId="67541729" w14:textId="77777777" w:rsidR="004B437F" w:rsidRDefault="004B437F" w:rsidP="00797241">
            <w:pPr>
              <w:rPr>
                <w:lang w:val="fr-BE"/>
              </w:rPr>
            </w:pPr>
            <w:r>
              <w:rPr>
                <w:lang w:val="fr-BE"/>
              </w:rPr>
              <w:t>1..n</w:t>
            </w:r>
          </w:p>
        </w:tc>
        <w:tc>
          <w:tcPr>
            <w:tcW w:w="7897" w:type="dxa"/>
          </w:tcPr>
          <w:p w14:paraId="200978C2" w14:textId="303ED676" w:rsidR="004B437F" w:rsidRPr="00A17D32" w:rsidRDefault="00A17D32" w:rsidP="00841F8E">
            <w:pPr>
              <w:rPr>
                <w:lang w:val="nl-BE"/>
              </w:rPr>
            </w:pPr>
            <w:r w:rsidRPr="00FF4CE5">
              <w:rPr>
                <w:lang w:val="nl-BE"/>
              </w:rPr>
              <w:t>1</w:t>
            </w:r>
            <w:r w:rsidR="001B5008">
              <w:rPr>
                <w:lang w:val="nl-BE"/>
              </w:rPr>
              <w:t xml:space="preserve"> </w:t>
            </w:r>
            <w:r w:rsidR="00841F8E">
              <w:rPr>
                <w:lang w:val="nl-BE"/>
              </w:rPr>
              <w:t xml:space="preserve">instantie </w:t>
            </w:r>
            <w:r w:rsidRPr="00A17D32">
              <w:rPr>
                <w:lang w:val="nl-BE"/>
              </w:rPr>
              <w:t>minimum, n gevallen maximum (n is een geheel getal)</w:t>
            </w:r>
          </w:p>
        </w:tc>
      </w:tr>
    </w:tbl>
    <w:p w14:paraId="598F0C37" w14:textId="77777777" w:rsidR="004B437F" w:rsidRPr="00A17D32" w:rsidRDefault="004B437F" w:rsidP="00797241">
      <w:pPr>
        <w:pStyle w:val="ListParagraph"/>
        <w:rPr>
          <w:lang w:val="nl-BE"/>
        </w:rPr>
      </w:pPr>
      <w:r w:rsidRPr="00A17D32">
        <w:rPr>
          <w:lang w:val="nl-BE"/>
        </w:rPr>
        <w:lastRenderedPageBreak/>
        <w:t xml:space="preserve"> </w:t>
      </w:r>
    </w:p>
    <w:p w14:paraId="4DC4E8F1" w14:textId="18B8B89A" w:rsidR="00E15FB2" w:rsidRPr="00090C08" w:rsidRDefault="00FF4CE5" w:rsidP="009632CD">
      <w:pPr>
        <w:jc w:val="both"/>
        <w:rPr>
          <w:lang w:val="nl-BE"/>
        </w:rPr>
      </w:pPr>
      <w:r w:rsidRPr="00FF4CE5">
        <w:rPr>
          <w:lang w:val="nl-BE"/>
        </w:rPr>
        <w:t xml:space="preserve">Een </w:t>
      </w:r>
      <w:r w:rsidRPr="00090C08">
        <w:rPr>
          <w:color w:val="00B0F0"/>
          <w:lang w:val="nl-BE"/>
        </w:rPr>
        <w:t>lijst van waarden</w:t>
      </w:r>
      <w:r w:rsidR="004B437F" w:rsidRPr="00090C08">
        <w:rPr>
          <w:color w:val="00B0F0"/>
          <w:lang w:val="nl-BE"/>
        </w:rPr>
        <w:t xml:space="preserve"> (</w:t>
      </w:r>
      <w:r w:rsidR="004B437F" w:rsidRPr="00FF4CE5">
        <w:rPr>
          <w:color w:val="00B0F0"/>
          <w:lang w:val="nl-BE"/>
        </w:rPr>
        <w:t xml:space="preserve">Value Set) </w:t>
      </w:r>
      <w:r w:rsidRPr="007126D2">
        <w:rPr>
          <w:lang w:val="nl-BE"/>
        </w:rPr>
        <w:t xml:space="preserve">verbonden aan een gegeven, bestaat over het algemeen uit gecodeerde waarden (een code + een label). </w:t>
      </w:r>
      <w:r w:rsidR="007126D2" w:rsidRPr="007126D2">
        <w:rPr>
          <w:lang w:val="nl-BE"/>
        </w:rPr>
        <w:t xml:space="preserve">Er kunnen verschillende coderingssystemen worden gebruikt in </w:t>
      </w:r>
      <w:proofErr w:type="spellStart"/>
      <w:r w:rsidR="00101D60">
        <w:rPr>
          <w:lang w:val="nl-BE"/>
        </w:rPr>
        <w:t>CareSet</w:t>
      </w:r>
      <w:r w:rsidR="007126D2">
        <w:rPr>
          <w:lang w:val="nl-BE"/>
        </w:rPr>
        <w:t>s</w:t>
      </w:r>
      <w:proofErr w:type="spellEnd"/>
      <w:r w:rsidR="007126D2" w:rsidRPr="007126D2">
        <w:rPr>
          <w:lang w:val="nl-BE"/>
        </w:rPr>
        <w:t xml:space="preserve"> (ICD-</w:t>
      </w:r>
      <w:r w:rsidR="00D3188F">
        <w:rPr>
          <w:lang w:val="nl-BE"/>
        </w:rPr>
        <w:t xml:space="preserve">10, LOINC, ICPC, ICF, SNOMED </w:t>
      </w:r>
      <w:r w:rsidR="00090C08">
        <w:rPr>
          <w:lang w:val="nl-BE"/>
        </w:rPr>
        <w:t xml:space="preserve">CT enz.). In het kader van het </w:t>
      </w:r>
      <w:r w:rsidR="007126D2">
        <w:rPr>
          <w:lang w:val="nl-BE"/>
        </w:rPr>
        <w:t>actieplan</w:t>
      </w:r>
      <w:r w:rsidR="007126D2" w:rsidRPr="00474109">
        <w:rPr>
          <w:lang w:val="nl-BE"/>
        </w:rPr>
        <w:t xml:space="preserve"> e</w:t>
      </w:r>
      <w:r w:rsidR="007126D2">
        <w:rPr>
          <w:lang w:val="nl-BE"/>
        </w:rPr>
        <w:t xml:space="preserve">-Gezondheid </w:t>
      </w:r>
      <w:r w:rsidR="00D3188F">
        <w:rPr>
          <w:lang w:val="nl-BE"/>
        </w:rPr>
        <w:t xml:space="preserve">is de SNOMED </w:t>
      </w:r>
      <w:r w:rsidR="007126D2" w:rsidRPr="007126D2">
        <w:rPr>
          <w:lang w:val="nl-BE"/>
        </w:rPr>
        <w:t>CT</w:t>
      </w:r>
      <w:r w:rsidR="001B5008">
        <w:rPr>
          <w:lang w:val="nl-BE"/>
        </w:rPr>
        <w:t>-</w:t>
      </w:r>
      <w:r w:rsidR="007126D2" w:rsidRPr="007126D2">
        <w:rPr>
          <w:lang w:val="nl-BE"/>
        </w:rPr>
        <w:t xml:space="preserve">terminologie overgenomen </w:t>
      </w:r>
      <w:r w:rsidR="000845BA">
        <w:rPr>
          <w:lang w:val="nl-BE"/>
        </w:rPr>
        <w:t xml:space="preserve">overal </w:t>
      </w:r>
      <w:r w:rsidR="007126D2" w:rsidRPr="007126D2">
        <w:rPr>
          <w:lang w:val="nl-BE"/>
        </w:rPr>
        <w:t>waar deze terminologie een toegevoegde waarde heeft.</w:t>
      </w:r>
    </w:p>
    <w:p w14:paraId="1629374D" w14:textId="77777777" w:rsidR="002669E9" w:rsidRPr="00090C08" w:rsidRDefault="002669E9" w:rsidP="00797241">
      <w:pPr>
        <w:rPr>
          <w:lang w:val="nl-BE"/>
        </w:rPr>
      </w:pPr>
    </w:p>
    <w:p w14:paraId="6A826050" w14:textId="0E854AF4" w:rsidR="00E15FB2" w:rsidRDefault="007126D2" w:rsidP="002939F8">
      <w:pPr>
        <w:pStyle w:val="Heading2"/>
        <w:rPr>
          <w:lang w:val="nl-BE"/>
        </w:rPr>
      </w:pPr>
      <w:bookmarkStart w:id="3" w:name="_Toc115881162"/>
      <w:r w:rsidRPr="001B5008">
        <w:rPr>
          <w:lang w:val="nl-BE"/>
        </w:rPr>
        <w:t>Logisch model</w:t>
      </w:r>
      <w:bookmarkEnd w:id="3"/>
    </w:p>
    <w:p w14:paraId="7C40949D" w14:textId="54923D4D" w:rsidR="00212A0F" w:rsidRDefault="00212A0F" w:rsidP="00212A0F">
      <w:pPr>
        <w:rPr>
          <w:lang w:val="nl-BE"/>
        </w:rPr>
      </w:pPr>
    </w:p>
    <w:p w14:paraId="09468CF7" w14:textId="77777777" w:rsidR="00212A0F" w:rsidRPr="00212A0F" w:rsidRDefault="00212A0F" w:rsidP="00212A0F">
      <w:pPr>
        <w:rPr>
          <w:lang w:val="nl-BE"/>
        </w:rPr>
      </w:pPr>
    </w:p>
    <w:p w14:paraId="5CA2B81E" w14:textId="0C1001AE" w:rsidR="00E15FB2" w:rsidRDefault="00212A0F" w:rsidP="00797241">
      <w:pPr>
        <w:rPr>
          <w:lang w:val="fr-BE"/>
        </w:rPr>
      </w:pPr>
      <w:r>
        <w:rPr>
          <w:noProof/>
          <w:lang w:val="fr-BE"/>
        </w:rPr>
        <w:drawing>
          <wp:inline distT="0" distB="0" distL="0" distR="0" wp14:anchorId="5D1D25EF" wp14:editId="40309AC4">
            <wp:extent cx="5390984" cy="2823403"/>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20320" cy="2838767"/>
                    </a:xfrm>
                    <a:prstGeom prst="rect">
                      <a:avLst/>
                    </a:prstGeom>
                    <a:noFill/>
                  </pic:spPr>
                </pic:pic>
              </a:graphicData>
            </a:graphic>
          </wp:inline>
        </w:drawing>
      </w:r>
    </w:p>
    <w:p w14:paraId="46F300E3" w14:textId="62BC9127" w:rsidR="00127679" w:rsidRDefault="00127679" w:rsidP="00797241">
      <w:pPr>
        <w:rPr>
          <w:lang w:val="fr-BE"/>
        </w:rPr>
      </w:pPr>
    </w:p>
    <w:p w14:paraId="77197A21" w14:textId="276F3296" w:rsidR="00127679" w:rsidRDefault="00127679" w:rsidP="00797241">
      <w:pPr>
        <w:rPr>
          <w:lang w:val="fr-BE"/>
        </w:rPr>
      </w:pPr>
    </w:p>
    <w:p w14:paraId="6FF45BDD" w14:textId="0C75100B" w:rsidR="00127679" w:rsidRDefault="00127679" w:rsidP="00797241">
      <w:pPr>
        <w:rPr>
          <w:lang w:val="fr-BE"/>
        </w:rPr>
      </w:pPr>
    </w:p>
    <w:p w14:paraId="01F53910" w14:textId="379ABDBB" w:rsidR="00127679" w:rsidRDefault="00127679" w:rsidP="00797241">
      <w:pPr>
        <w:rPr>
          <w:lang w:val="fr-BE"/>
        </w:rPr>
      </w:pPr>
    </w:p>
    <w:p w14:paraId="466D7B23" w14:textId="7119D424" w:rsidR="00127679" w:rsidRDefault="00127679" w:rsidP="00797241">
      <w:pPr>
        <w:rPr>
          <w:lang w:val="fr-BE"/>
        </w:rPr>
      </w:pPr>
    </w:p>
    <w:p w14:paraId="06EC4E89" w14:textId="2762D614" w:rsidR="00127679" w:rsidRDefault="00127679" w:rsidP="00797241">
      <w:pPr>
        <w:rPr>
          <w:lang w:val="fr-BE"/>
        </w:rPr>
      </w:pPr>
    </w:p>
    <w:p w14:paraId="15BB8340" w14:textId="55A6FAC0" w:rsidR="00376F4B" w:rsidRDefault="00376F4B" w:rsidP="00797241">
      <w:pPr>
        <w:rPr>
          <w:lang w:val="fr-BE"/>
        </w:rPr>
      </w:pPr>
    </w:p>
    <w:p w14:paraId="01EE830D" w14:textId="0A31B8B1" w:rsidR="00376F4B" w:rsidRDefault="00376F4B" w:rsidP="00797241">
      <w:pPr>
        <w:rPr>
          <w:lang w:val="fr-BE"/>
        </w:rPr>
      </w:pPr>
    </w:p>
    <w:p w14:paraId="30870856" w14:textId="4757A142" w:rsidR="00B33717" w:rsidRDefault="00B33717" w:rsidP="00797241">
      <w:pPr>
        <w:rPr>
          <w:lang w:val="fr-BE"/>
        </w:rPr>
      </w:pPr>
    </w:p>
    <w:p w14:paraId="07D24EE6" w14:textId="2A2992F1" w:rsidR="00B33717" w:rsidRDefault="00B33717" w:rsidP="00797241">
      <w:pPr>
        <w:rPr>
          <w:lang w:val="fr-BE"/>
        </w:rPr>
      </w:pPr>
    </w:p>
    <w:p w14:paraId="17F6E2AC" w14:textId="7562A005" w:rsidR="00B33717" w:rsidRDefault="00B33717" w:rsidP="00797241">
      <w:pPr>
        <w:rPr>
          <w:lang w:val="fr-BE"/>
        </w:rPr>
      </w:pPr>
    </w:p>
    <w:p w14:paraId="63A1E137" w14:textId="5449EF7E" w:rsidR="00B33717" w:rsidRDefault="00B33717" w:rsidP="00797241">
      <w:pPr>
        <w:rPr>
          <w:lang w:val="fr-BE"/>
        </w:rPr>
      </w:pPr>
    </w:p>
    <w:p w14:paraId="33759FEC" w14:textId="4284F0D5" w:rsidR="00B33717" w:rsidRDefault="00B33717" w:rsidP="00797241">
      <w:pPr>
        <w:rPr>
          <w:lang w:val="fr-BE"/>
        </w:rPr>
      </w:pPr>
    </w:p>
    <w:p w14:paraId="0117FBE4" w14:textId="10270B82" w:rsidR="00B33717" w:rsidRDefault="00B33717" w:rsidP="00797241">
      <w:pPr>
        <w:rPr>
          <w:lang w:val="fr-BE"/>
        </w:rPr>
      </w:pPr>
    </w:p>
    <w:p w14:paraId="44F13E1D" w14:textId="75E8B33D" w:rsidR="00B33717" w:rsidRDefault="00B33717" w:rsidP="00797241">
      <w:pPr>
        <w:rPr>
          <w:lang w:val="fr-BE"/>
        </w:rPr>
      </w:pPr>
    </w:p>
    <w:p w14:paraId="7B312571" w14:textId="27764AAD" w:rsidR="00B33717" w:rsidRDefault="00B33717" w:rsidP="00797241">
      <w:pPr>
        <w:rPr>
          <w:lang w:val="fr-BE"/>
        </w:rPr>
      </w:pPr>
    </w:p>
    <w:p w14:paraId="001B949C" w14:textId="3D20DC45" w:rsidR="00B33717" w:rsidRDefault="00B33717" w:rsidP="00797241">
      <w:pPr>
        <w:rPr>
          <w:lang w:val="fr-BE"/>
        </w:rPr>
      </w:pPr>
    </w:p>
    <w:p w14:paraId="30AF145E" w14:textId="77777777" w:rsidR="00B33717" w:rsidRDefault="00B33717" w:rsidP="00797241">
      <w:pPr>
        <w:rPr>
          <w:lang w:val="fr-BE"/>
        </w:rPr>
      </w:pPr>
    </w:p>
    <w:p w14:paraId="7BB9732D" w14:textId="14848567" w:rsidR="00127679" w:rsidRDefault="00127679" w:rsidP="00797241">
      <w:pPr>
        <w:rPr>
          <w:lang w:val="fr-BE"/>
        </w:rPr>
      </w:pPr>
    </w:p>
    <w:p w14:paraId="39289692" w14:textId="23AE2F64" w:rsidR="00826ABB" w:rsidRDefault="00826ABB">
      <w:pPr>
        <w:rPr>
          <w:rFonts w:ascii="Arial" w:hAnsi="Arial" w:cs="Arial"/>
          <w:b/>
          <w:bCs/>
          <w:i/>
          <w:iCs/>
          <w:sz w:val="28"/>
          <w:szCs w:val="28"/>
          <w:lang w:val="nl-NL"/>
        </w:rPr>
      </w:pPr>
    </w:p>
    <w:p w14:paraId="6C5CCF2A" w14:textId="77777777" w:rsidR="00376F4B" w:rsidRPr="00212A0F" w:rsidRDefault="00376F4B">
      <w:pPr>
        <w:rPr>
          <w:rFonts w:ascii="Arial" w:hAnsi="Arial" w:cs="Arial"/>
          <w:b/>
          <w:bCs/>
          <w:i/>
          <w:iCs/>
          <w:sz w:val="28"/>
          <w:szCs w:val="28"/>
          <w:lang w:val="nl-NL"/>
        </w:rPr>
      </w:pPr>
    </w:p>
    <w:p w14:paraId="5093DA78" w14:textId="766F2FD6" w:rsidR="00B10ED2" w:rsidRDefault="00B10ED2" w:rsidP="00B10ED2">
      <w:pPr>
        <w:pStyle w:val="Heading2"/>
        <w:rPr>
          <w:lang w:val="fr-BE"/>
        </w:rPr>
      </w:pPr>
      <w:bookmarkStart w:id="4" w:name="_Toc115881163"/>
      <w:r>
        <w:rPr>
          <w:lang w:val="fr-BE"/>
        </w:rPr>
        <w:lastRenderedPageBreak/>
        <w:t>Business Rules 1</w:t>
      </w:r>
      <w:bookmarkEnd w:id="4"/>
      <w:r>
        <w:rPr>
          <w:lang w:val="fr-BE"/>
        </w:rPr>
        <w:t> </w:t>
      </w:r>
    </w:p>
    <w:p w14:paraId="084DC2D3" w14:textId="77777777" w:rsidR="00B10ED2" w:rsidRDefault="00B10ED2" w:rsidP="00B10ED2">
      <w:pPr>
        <w:rPr>
          <w:lang w:val="fr-BE"/>
        </w:rPr>
      </w:pPr>
    </w:p>
    <w:p w14:paraId="1CA0178C" w14:textId="590AD272" w:rsidR="00B10ED2" w:rsidRPr="00212A0F" w:rsidRDefault="00B10ED2" w:rsidP="00797241">
      <w:pPr>
        <w:rPr>
          <w:lang w:val="nl-BE"/>
        </w:rPr>
      </w:pPr>
      <w:r w:rsidRPr="00212A0F">
        <w:rPr>
          <w:lang w:val="nl-BE"/>
        </w:rPr>
        <w:t xml:space="preserve">Business Rules 1 : </w:t>
      </w:r>
      <w:r w:rsidR="00DD0883" w:rsidRPr="00212A0F">
        <w:rPr>
          <w:lang w:val="nl-BE"/>
        </w:rPr>
        <w:t xml:space="preserve">Definieer duidelijk elk element van de </w:t>
      </w:r>
      <w:proofErr w:type="spellStart"/>
      <w:r w:rsidR="00101D60">
        <w:rPr>
          <w:lang w:val="nl-BE"/>
        </w:rPr>
        <w:t>CareSet</w:t>
      </w:r>
      <w:proofErr w:type="spellEnd"/>
    </w:p>
    <w:p w14:paraId="09BBC2A8" w14:textId="77777777" w:rsidR="002669E9" w:rsidRPr="00DD0883" w:rsidRDefault="002669E9" w:rsidP="00797241">
      <w:pPr>
        <w:rPr>
          <w:lang w:val="nl-BE"/>
        </w:rPr>
      </w:pPr>
    </w:p>
    <w:tbl>
      <w:tblPr>
        <w:tblStyle w:val="TableGrid"/>
        <w:tblW w:w="10343" w:type="dxa"/>
        <w:tblLook w:val="04A0" w:firstRow="1" w:lastRow="0" w:firstColumn="1" w:lastColumn="0" w:noHBand="0" w:noVBand="1"/>
      </w:tblPr>
      <w:tblGrid>
        <w:gridCol w:w="2122"/>
        <w:gridCol w:w="1245"/>
        <w:gridCol w:w="3115"/>
        <w:gridCol w:w="1661"/>
        <w:gridCol w:w="2200"/>
      </w:tblGrid>
      <w:tr w:rsidR="001D1EC1" w:rsidRPr="001D1EC1" w14:paraId="71455FEA" w14:textId="74D193DD" w:rsidTr="001E4C99">
        <w:tc>
          <w:tcPr>
            <w:tcW w:w="2122" w:type="dxa"/>
            <w:shd w:val="clear" w:color="auto" w:fill="D9D9D9" w:themeFill="background1" w:themeFillShade="D9"/>
          </w:tcPr>
          <w:p w14:paraId="03276F7E" w14:textId="77777777" w:rsidR="001D1EC1" w:rsidRPr="00D769DE" w:rsidRDefault="001D1EC1" w:rsidP="00797241">
            <w:pPr>
              <w:rPr>
                <w:b/>
                <w:lang w:val="nl-BE"/>
              </w:rPr>
            </w:pPr>
            <w:r w:rsidRPr="00D769DE">
              <w:rPr>
                <w:b/>
                <w:lang w:val="nl-BE"/>
              </w:rPr>
              <w:t>Item</w:t>
            </w:r>
          </w:p>
        </w:tc>
        <w:tc>
          <w:tcPr>
            <w:tcW w:w="1245" w:type="dxa"/>
            <w:shd w:val="clear" w:color="auto" w:fill="D9D9D9" w:themeFill="background1" w:themeFillShade="D9"/>
          </w:tcPr>
          <w:p w14:paraId="1AECDAB1" w14:textId="0D0FC5B4" w:rsidR="001D1EC1" w:rsidRPr="00D769DE" w:rsidRDefault="00DD0883" w:rsidP="00797241">
            <w:pPr>
              <w:rPr>
                <w:b/>
                <w:lang w:val="nl-BE"/>
              </w:rPr>
            </w:pPr>
            <w:proofErr w:type="spellStart"/>
            <w:r w:rsidRPr="00D769DE">
              <w:rPr>
                <w:b/>
                <w:lang w:val="nl-BE"/>
              </w:rPr>
              <w:t>Kardinaliteit</w:t>
            </w:r>
            <w:proofErr w:type="spellEnd"/>
          </w:p>
        </w:tc>
        <w:tc>
          <w:tcPr>
            <w:tcW w:w="3115" w:type="dxa"/>
            <w:shd w:val="clear" w:color="auto" w:fill="D9D9D9" w:themeFill="background1" w:themeFillShade="D9"/>
          </w:tcPr>
          <w:p w14:paraId="0B8E6856" w14:textId="3EE38C7F" w:rsidR="001D1EC1" w:rsidRPr="00D769DE" w:rsidRDefault="00DD0883" w:rsidP="00797241">
            <w:pPr>
              <w:rPr>
                <w:b/>
                <w:lang w:val="nl-BE"/>
              </w:rPr>
            </w:pPr>
            <w:r w:rsidRPr="00D769DE">
              <w:rPr>
                <w:b/>
                <w:lang w:val="nl-BE"/>
              </w:rPr>
              <w:t>Beschrijving</w:t>
            </w:r>
          </w:p>
        </w:tc>
        <w:tc>
          <w:tcPr>
            <w:tcW w:w="1661" w:type="dxa"/>
            <w:shd w:val="clear" w:color="auto" w:fill="D9D9D9" w:themeFill="background1" w:themeFillShade="D9"/>
          </w:tcPr>
          <w:p w14:paraId="7A3D939E" w14:textId="5EB5D6A2" w:rsidR="001D1EC1" w:rsidRPr="00D769DE" w:rsidRDefault="001D1EC1" w:rsidP="00797241">
            <w:pPr>
              <w:rPr>
                <w:b/>
                <w:lang w:val="nl-BE"/>
              </w:rPr>
            </w:pPr>
            <w:r w:rsidRPr="00D769DE">
              <w:rPr>
                <w:b/>
                <w:lang w:val="nl-BE"/>
              </w:rPr>
              <w:t>FHIR Item</w:t>
            </w:r>
          </w:p>
        </w:tc>
        <w:tc>
          <w:tcPr>
            <w:tcW w:w="2200" w:type="dxa"/>
            <w:shd w:val="clear" w:color="auto" w:fill="D9D9D9" w:themeFill="background1" w:themeFillShade="D9"/>
          </w:tcPr>
          <w:p w14:paraId="27227019" w14:textId="2836B377" w:rsidR="001D1EC1" w:rsidRPr="00D769DE" w:rsidRDefault="00D769DE" w:rsidP="009938CF">
            <w:pPr>
              <w:rPr>
                <w:b/>
                <w:lang w:val="nl-BE"/>
              </w:rPr>
            </w:pPr>
            <w:r>
              <w:rPr>
                <w:b/>
                <w:lang w:val="nl-BE"/>
              </w:rPr>
              <w:t>Transversa</w:t>
            </w:r>
            <w:r w:rsidR="009938CF" w:rsidRPr="00D769DE">
              <w:rPr>
                <w:b/>
                <w:lang w:val="nl-BE"/>
              </w:rPr>
              <w:t>l</w:t>
            </w:r>
            <w:r>
              <w:rPr>
                <w:b/>
                <w:lang w:val="nl-BE"/>
              </w:rPr>
              <w:t>e</w:t>
            </w:r>
            <w:r w:rsidR="009938CF" w:rsidRPr="00D769DE">
              <w:rPr>
                <w:b/>
                <w:lang w:val="nl-BE"/>
              </w:rPr>
              <w:t xml:space="preserve"> </w:t>
            </w:r>
            <w:r w:rsidR="001D1EC1" w:rsidRPr="00D769DE">
              <w:rPr>
                <w:b/>
                <w:lang w:val="nl-BE"/>
              </w:rPr>
              <w:t xml:space="preserve">Value Set </w:t>
            </w:r>
          </w:p>
        </w:tc>
      </w:tr>
      <w:tr w:rsidR="00342CF0" w:rsidRPr="00342CF0" w14:paraId="3CACF49A" w14:textId="6F33330A" w:rsidTr="001E4C99">
        <w:tc>
          <w:tcPr>
            <w:tcW w:w="2122" w:type="dxa"/>
          </w:tcPr>
          <w:p w14:paraId="0D7D8873" w14:textId="77777777" w:rsidR="001D1EC1" w:rsidRPr="00342CF0" w:rsidRDefault="001D1EC1" w:rsidP="00797241">
            <w:pPr>
              <w:rPr>
                <w:lang w:val="fr-BE"/>
              </w:rPr>
            </w:pPr>
            <w:proofErr w:type="spellStart"/>
            <w:r w:rsidRPr="00342CF0">
              <w:rPr>
                <w:lang w:val="fr-BE"/>
              </w:rPr>
              <w:t>RecordedDate</w:t>
            </w:r>
            <w:proofErr w:type="spellEnd"/>
          </w:p>
        </w:tc>
        <w:tc>
          <w:tcPr>
            <w:tcW w:w="1245" w:type="dxa"/>
          </w:tcPr>
          <w:p w14:paraId="23E861BF" w14:textId="307BEEA5" w:rsidR="001D1EC1" w:rsidRPr="00342CF0" w:rsidRDefault="001D1EC1" w:rsidP="00797241">
            <w:pPr>
              <w:rPr>
                <w:lang w:val="fr-BE"/>
              </w:rPr>
            </w:pPr>
            <w:r w:rsidRPr="00342CF0">
              <w:rPr>
                <w:lang w:val="fr-BE"/>
              </w:rPr>
              <w:t>1 .. 1</w:t>
            </w:r>
          </w:p>
        </w:tc>
        <w:tc>
          <w:tcPr>
            <w:tcW w:w="3115" w:type="dxa"/>
          </w:tcPr>
          <w:p w14:paraId="24FA982E" w14:textId="6A694B54" w:rsidR="001D1EC1" w:rsidRPr="00DD0883" w:rsidRDefault="00DD0883" w:rsidP="00797241">
            <w:pPr>
              <w:rPr>
                <w:lang w:val="nl-BE"/>
              </w:rPr>
            </w:pPr>
            <w:r w:rsidRPr="00DD0883">
              <w:rPr>
                <w:lang w:val="nl-BE"/>
              </w:rPr>
              <w:t>Datum van codering van de allergie/intolerantie door de Recorder</w:t>
            </w:r>
          </w:p>
        </w:tc>
        <w:tc>
          <w:tcPr>
            <w:tcW w:w="1661" w:type="dxa"/>
          </w:tcPr>
          <w:p w14:paraId="033B49C5" w14:textId="0EBA45D8" w:rsidR="001D1EC1" w:rsidRPr="00342CF0" w:rsidRDefault="001D1EC1" w:rsidP="00797241">
            <w:proofErr w:type="spellStart"/>
            <w:r w:rsidRPr="00342CF0">
              <w:t>RecordedDate</w:t>
            </w:r>
            <w:proofErr w:type="spellEnd"/>
          </w:p>
        </w:tc>
        <w:tc>
          <w:tcPr>
            <w:tcW w:w="2200" w:type="dxa"/>
          </w:tcPr>
          <w:p w14:paraId="1A39FD2C" w14:textId="27550205" w:rsidR="001D1EC1" w:rsidRPr="00342CF0" w:rsidRDefault="001D1EC1" w:rsidP="00797241"/>
        </w:tc>
      </w:tr>
      <w:tr w:rsidR="00342CF0" w:rsidRPr="00342CF0" w14:paraId="64867337" w14:textId="3DB2423F" w:rsidTr="001E4C99">
        <w:tc>
          <w:tcPr>
            <w:tcW w:w="2122" w:type="dxa"/>
          </w:tcPr>
          <w:p w14:paraId="52309442" w14:textId="77777777" w:rsidR="001D1EC1" w:rsidRPr="00342CF0" w:rsidRDefault="001D1EC1" w:rsidP="00797241">
            <w:pPr>
              <w:rPr>
                <w:lang w:val="fr-BE"/>
              </w:rPr>
            </w:pPr>
            <w:r w:rsidRPr="00342CF0">
              <w:rPr>
                <w:lang w:val="fr-BE"/>
              </w:rPr>
              <w:t>Recorder</w:t>
            </w:r>
          </w:p>
        </w:tc>
        <w:tc>
          <w:tcPr>
            <w:tcW w:w="1245" w:type="dxa"/>
          </w:tcPr>
          <w:p w14:paraId="2CB4796D" w14:textId="79551276" w:rsidR="001D1EC1" w:rsidRPr="00342CF0" w:rsidRDefault="001D1EC1" w:rsidP="00797241">
            <w:pPr>
              <w:rPr>
                <w:lang w:val="fr-BE"/>
              </w:rPr>
            </w:pPr>
            <w:r w:rsidRPr="00342CF0">
              <w:rPr>
                <w:lang w:val="fr-BE"/>
              </w:rPr>
              <w:t>1 .. 1</w:t>
            </w:r>
          </w:p>
        </w:tc>
        <w:tc>
          <w:tcPr>
            <w:tcW w:w="3115" w:type="dxa"/>
          </w:tcPr>
          <w:p w14:paraId="22A30F16" w14:textId="3EE456AC" w:rsidR="001D1EC1" w:rsidRPr="009938CF" w:rsidRDefault="009938CF" w:rsidP="00841F8E">
            <w:pPr>
              <w:rPr>
                <w:lang w:val="nl-BE"/>
              </w:rPr>
            </w:pPr>
            <w:r w:rsidRPr="009938CF">
              <w:rPr>
                <w:lang w:val="nl-BE"/>
              </w:rPr>
              <w:t xml:space="preserve">Is de unieke identificatiecode van de persoon die de informatie codeert (bv. een arts, </w:t>
            </w:r>
            <w:r w:rsidR="00090C08">
              <w:rPr>
                <w:lang w:val="nl-BE"/>
              </w:rPr>
              <w:t>een verpleegkundige, de patiënt</w:t>
            </w:r>
            <w:r w:rsidRPr="009938CF">
              <w:rPr>
                <w:lang w:val="nl-BE"/>
              </w:rPr>
              <w:t xml:space="preserve">...) en de verantwoordelijkheid voor de inhoud op zich neemt. </w:t>
            </w:r>
            <w:r w:rsidR="00841F8E">
              <w:rPr>
                <w:lang w:val="nl-BE"/>
              </w:rPr>
              <w:t>De</w:t>
            </w:r>
            <w:r w:rsidRPr="009938CF">
              <w:rPr>
                <w:lang w:val="nl-BE"/>
              </w:rPr>
              <w:t xml:space="preserve"> unieke </w:t>
            </w:r>
            <w:r w:rsidR="00841F8E" w:rsidRPr="009938CF">
              <w:rPr>
                <w:lang w:val="nl-BE"/>
              </w:rPr>
              <w:t>identificatie</w:t>
            </w:r>
            <w:r w:rsidR="00841F8E">
              <w:rPr>
                <w:lang w:val="nl-BE"/>
              </w:rPr>
              <w:t>code</w:t>
            </w:r>
            <w:r w:rsidR="00841F8E" w:rsidRPr="009938CF">
              <w:rPr>
                <w:lang w:val="nl-BE"/>
              </w:rPr>
              <w:t xml:space="preserve"> </w:t>
            </w:r>
            <w:r w:rsidRPr="009938CF">
              <w:rPr>
                <w:lang w:val="nl-BE"/>
              </w:rPr>
              <w:t xml:space="preserve">moet het </w:t>
            </w:r>
            <w:r>
              <w:rPr>
                <w:lang w:val="nl-BE"/>
              </w:rPr>
              <w:t>rijksregisternummer</w:t>
            </w:r>
            <w:r w:rsidR="00BA6A6D">
              <w:rPr>
                <w:lang w:val="nl-BE"/>
              </w:rPr>
              <w:t xml:space="preserve"> (INSZ) of </w:t>
            </w:r>
            <w:proofErr w:type="spellStart"/>
            <w:r w:rsidR="00BA6A6D">
              <w:rPr>
                <w:lang w:val="nl-BE"/>
              </w:rPr>
              <w:t>BIS-</w:t>
            </w:r>
            <w:r w:rsidRPr="009938CF">
              <w:rPr>
                <w:lang w:val="nl-BE"/>
              </w:rPr>
              <w:t>nummer</w:t>
            </w:r>
            <w:proofErr w:type="spellEnd"/>
            <w:r w:rsidRPr="009938CF">
              <w:rPr>
                <w:lang w:val="nl-BE"/>
              </w:rPr>
              <w:t xml:space="preserve"> zijn</w:t>
            </w:r>
          </w:p>
        </w:tc>
        <w:tc>
          <w:tcPr>
            <w:tcW w:w="1661" w:type="dxa"/>
          </w:tcPr>
          <w:p w14:paraId="0235AA38" w14:textId="0C26CB64" w:rsidR="001D1EC1" w:rsidRPr="00342CF0" w:rsidRDefault="00342CF0" w:rsidP="00E24C3A">
            <w:r w:rsidRPr="00342CF0">
              <w:t>Recorder</w:t>
            </w:r>
          </w:p>
        </w:tc>
        <w:tc>
          <w:tcPr>
            <w:tcW w:w="2200" w:type="dxa"/>
          </w:tcPr>
          <w:p w14:paraId="7AA44CBD" w14:textId="1489B6C7" w:rsidR="001D1EC1" w:rsidRPr="00342CF0" w:rsidRDefault="001D1EC1" w:rsidP="00E24C3A"/>
        </w:tc>
      </w:tr>
      <w:tr w:rsidR="00342CF0" w:rsidRPr="00342CF0" w14:paraId="576E745B" w14:textId="0C20F768" w:rsidTr="001E4C99">
        <w:tc>
          <w:tcPr>
            <w:tcW w:w="2122" w:type="dxa"/>
          </w:tcPr>
          <w:p w14:paraId="14FEF5FA" w14:textId="77777777" w:rsidR="001D1EC1" w:rsidRPr="00342CF0" w:rsidRDefault="001D1EC1" w:rsidP="00797241">
            <w:pPr>
              <w:rPr>
                <w:lang w:val="fr-BE"/>
              </w:rPr>
            </w:pPr>
            <w:r w:rsidRPr="00342CF0">
              <w:rPr>
                <w:lang w:val="fr-BE"/>
              </w:rPr>
              <w:t>Asserter</w:t>
            </w:r>
          </w:p>
        </w:tc>
        <w:tc>
          <w:tcPr>
            <w:tcW w:w="1245" w:type="dxa"/>
          </w:tcPr>
          <w:p w14:paraId="142F2801" w14:textId="6A8E04E2" w:rsidR="001D1EC1" w:rsidRPr="00342CF0" w:rsidRDefault="009221F4" w:rsidP="00797241">
            <w:pPr>
              <w:rPr>
                <w:lang w:val="fr-BE"/>
              </w:rPr>
            </w:pPr>
            <w:r w:rsidRPr="009221F4">
              <w:rPr>
                <w:lang w:val="fr-BE"/>
              </w:rPr>
              <w:t>0 .. 1</w:t>
            </w:r>
          </w:p>
        </w:tc>
        <w:tc>
          <w:tcPr>
            <w:tcW w:w="3115" w:type="dxa"/>
          </w:tcPr>
          <w:p w14:paraId="701E59F8" w14:textId="7DC50F8B" w:rsidR="001D1EC1" w:rsidRPr="006511A1" w:rsidRDefault="009938CF" w:rsidP="00DA01C0">
            <w:pPr>
              <w:rPr>
                <w:lang w:val="nl-BE"/>
              </w:rPr>
            </w:pPr>
            <w:r w:rsidRPr="009938CF">
              <w:rPr>
                <w:lang w:val="nl-BE"/>
              </w:rPr>
              <w:t xml:space="preserve">Is de persoon aan de bron van de informatie (bv. de patiënt, de huisarts, een familielid, de beroepsbeoefenaar die de informatie zelf registreert, ...). Hij wordt zoveel mogelijk vertegenwoordigd door een uniek identificatienummer, </w:t>
            </w:r>
            <w:r>
              <w:rPr>
                <w:lang w:val="nl-BE"/>
              </w:rPr>
              <w:t>namelijk</w:t>
            </w:r>
            <w:r w:rsidRPr="009938CF">
              <w:rPr>
                <w:lang w:val="nl-BE"/>
              </w:rPr>
              <w:t xml:space="preserve"> het </w:t>
            </w:r>
            <w:r>
              <w:rPr>
                <w:lang w:val="nl-BE"/>
              </w:rPr>
              <w:t>rijkregisternummer</w:t>
            </w:r>
            <w:r w:rsidRPr="009938CF">
              <w:rPr>
                <w:lang w:val="nl-BE"/>
              </w:rPr>
              <w:t xml:space="preserve"> (</w:t>
            </w:r>
            <w:r>
              <w:rPr>
                <w:lang w:val="nl-BE"/>
              </w:rPr>
              <w:t>INSZ</w:t>
            </w:r>
            <w:r w:rsidRPr="009938CF">
              <w:rPr>
                <w:lang w:val="nl-BE"/>
              </w:rPr>
              <w:t xml:space="preserve">) of het </w:t>
            </w:r>
            <w:proofErr w:type="spellStart"/>
            <w:r w:rsidR="00BA6A6D">
              <w:rPr>
                <w:lang w:val="nl-BE"/>
              </w:rPr>
              <w:t>BIS-</w:t>
            </w:r>
            <w:r w:rsidRPr="009938CF">
              <w:rPr>
                <w:lang w:val="nl-BE"/>
              </w:rPr>
              <w:t>nummer</w:t>
            </w:r>
            <w:proofErr w:type="spellEnd"/>
            <w:r w:rsidRPr="009938CF">
              <w:rPr>
                <w:lang w:val="nl-BE"/>
              </w:rPr>
              <w:t>.</w:t>
            </w:r>
            <w:r>
              <w:rPr>
                <w:lang w:val="nl-BE"/>
              </w:rPr>
              <w:t xml:space="preserve"> </w:t>
            </w:r>
            <w:r w:rsidRPr="009938CF">
              <w:rPr>
                <w:lang w:val="nl-BE"/>
              </w:rPr>
              <w:t xml:space="preserve">Wanneer het echter om een ouder of familielid gaat, wordt alleen de rol gecodeerd (bv. vader, moeder, buur, </w:t>
            </w:r>
            <w:r w:rsidR="00DA01C0">
              <w:rPr>
                <w:lang w:val="nl-BE"/>
              </w:rPr>
              <w:t>mantelzorger</w:t>
            </w:r>
            <w:r w:rsidRPr="009938CF">
              <w:rPr>
                <w:lang w:val="nl-BE"/>
              </w:rPr>
              <w:t xml:space="preserve">, vriend, enz.) om aan de eisen van de </w:t>
            </w:r>
            <w:r w:rsidR="006511A1">
              <w:rPr>
                <w:lang w:val="nl-BE"/>
              </w:rPr>
              <w:t>AVG</w:t>
            </w:r>
            <w:r w:rsidRPr="009938CF">
              <w:rPr>
                <w:lang w:val="nl-BE"/>
              </w:rPr>
              <w:t xml:space="preserve"> te voldoen.</w:t>
            </w:r>
            <w:r w:rsidR="001D1EC1" w:rsidRPr="009938CF">
              <w:rPr>
                <w:lang w:val="nl-BE"/>
              </w:rPr>
              <w:t xml:space="preserve"> </w:t>
            </w:r>
            <w:r w:rsidR="006511A1">
              <w:rPr>
                <w:lang w:val="nl-BE"/>
              </w:rPr>
              <w:t>In eerste instantie zullen we</w:t>
            </w:r>
            <w:r w:rsidR="006511A1" w:rsidRPr="006511A1">
              <w:rPr>
                <w:lang w:val="nl-BE"/>
              </w:rPr>
              <w:t xml:space="preserve"> de tekst gebruiken die is geïnspireerd door de toekomstige </w:t>
            </w:r>
            <w:r w:rsidR="006511A1">
              <w:rPr>
                <w:lang w:val="nl-BE"/>
              </w:rPr>
              <w:t>Value Se</w:t>
            </w:r>
            <w:r w:rsidR="006511A1" w:rsidRPr="006511A1">
              <w:rPr>
                <w:lang w:val="nl-BE"/>
              </w:rPr>
              <w:t xml:space="preserve">t en vervolgens zullen </w:t>
            </w:r>
            <w:r w:rsidR="006511A1">
              <w:rPr>
                <w:lang w:val="nl-BE"/>
              </w:rPr>
              <w:t>we</w:t>
            </w:r>
            <w:r w:rsidR="006511A1" w:rsidRPr="006511A1">
              <w:rPr>
                <w:lang w:val="nl-BE"/>
              </w:rPr>
              <w:t xml:space="preserve"> de </w:t>
            </w:r>
            <w:r w:rsidR="006511A1">
              <w:rPr>
                <w:lang w:val="nl-BE"/>
              </w:rPr>
              <w:t>Value Set</w:t>
            </w:r>
            <w:r w:rsidR="006511A1" w:rsidRPr="006511A1">
              <w:rPr>
                <w:lang w:val="nl-BE"/>
              </w:rPr>
              <w:t xml:space="preserve"> "</w:t>
            </w:r>
            <w:proofErr w:type="spellStart"/>
            <w:r w:rsidR="006511A1" w:rsidRPr="006511A1">
              <w:rPr>
                <w:lang w:val="nl-BE"/>
              </w:rPr>
              <w:t>PatientRelationshipType</w:t>
            </w:r>
            <w:proofErr w:type="spellEnd"/>
            <w:r w:rsidR="006511A1" w:rsidRPr="006511A1">
              <w:rPr>
                <w:lang w:val="nl-BE"/>
              </w:rPr>
              <w:t xml:space="preserve">" gebruiken die momenteel wordt gevalideerd door </w:t>
            </w:r>
            <w:r w:rsidR="00D3188F">
              <w:rPr>
                <w:lang w:val="nl-BE"/>
              </w:rPr>
              <w:t>SNOMED</w:t>
            </w:r>
            <w:r w:rsidR="006511A1" w:rsidRPr="006511A1">
              <w:rPr>
                <w:lang w:val="nl-BE"/>
              </w:rPr>
              <w:t xml:space="preserve">/FHIR </w:t>
            </w:r>
            <w:proofErr w:type="spellStart"/>
            <w:r w:rsidR="006511A1" w:rsidRPr="006511A1">
              <w:rPr>
                <w:lang w:val="nl-BE"/>
              </w:rPr>
              <w:t>international</w:t>
            </w:r>
            <w:proofErr w:type="spellEnd"/>
            <w:r w:rsidR="006511A1">
              <w:rPr>
                <w:lang w:val="nl-BE"/>
              </w:rPr>
              <w:t>. Dit zal een transversale Value Set</w:t>
            </w:r>
            <w:r w:rsidR="006511A1" w:rsidRPr="006511A1">
              <w:rPr>
                <w:lang w:val="nl-BE"/>
              </w:rPr>
              <w:t xml:space="preserve"> zijn (bv. ook gebruikt voor </w:t>
            </w:r>
            <w:r w:rsidR="00DA01C0">
              <w:rPr>
                <w:lang w:val="nl-BE"/>
              </w:rPr>
              <w:t>familiale voorgeschiedenis</w:t>
            </w:r>
            <w:r w:rsidR="006511A1" w:rsidRPr="006511A1">
              <w:rPr>
                <w:lang w:val="nl-BE"/>
              </w:rPr>
              <w:t xml:space="preserve">). </w:t>
            </w:r>
            <w:r w:rsidR="00DA01C0">
              <w:rPr>
                <w:lang w:val="nl-BE"/>
              </w:rPr>
              <w:t xml:space="preserve">Opgelet, </w:t>
            </w:r>
            <w:r w:rsidR="00DA01C0" w:rsidRPr="006511A1">
              <w:rPr>
                <w:lang w:val="nl-BE"/>
              </w:rPr>
              <w:t xml:space="preserve"> </w:t>
            </w:r>
            <w:r w:rsidR="006511A1" w:rsidRPr="006511A1">
              <w:rPr>
                <w:lang w:val="nl-BE"/>
              </w:rPr>
              <w:t xml:space="preserve">momenteel </w:t>
            </w:r>
            <w:r w:rsidR="00DA01C0">
              <w:rPr>
                <w:lang w:val="nl-BE"/>
              </w:rPr>
              <w:t xml:space="preserve">is er </w:t>
            </w:r>
            <w:r w:rsidR="006511A1" w:rsidRPr="006511A1">
              <w:rPr>
                <w:lang w:val="nl-BE"/>
              </w:rPr>
              <w:t xml:space="preserve">geen verwijzing is naar een administratieve </w:t>
            </w:r>
            <w:proofErr w:type="spellStart"/>
            <w:r w:rsidR="00101D60">
              <w:rPr>
                <w:lang w:val="nl-BE"/>
              </w:rPr>
              <w:t>CareSet</w:t>
            </w:r>
            <w:proofErr w:type="spellEnd"/>
          </w:p>
        </w:tc>
        <w:tc>
          <w:tcPr>
            <w:tcW w:w="1661" w:type="dxa"/>
          </w:tcPr>
          <w:p w14:paraId="43EF9E72" w14:textId="19A8D717" w:rsidR="001D1EC1" w:rsidRPr="00342CF0" w:rsidRDefault="009938CF" w:rsidP="002076DC">
            <w:r>
              <w:t>A</w:t>
            </w:r>
            <w:r w:rsidR="00342CF0" w:rsidRPr="00342CF0">
              <w:t>sserter</w:t>
            </w:r>
          </w:p>
        </w:tc>
        <w:tc>
          <w:tcPr>
            <w:tcW w:w="2200" w:type="dxa"/>
          </w:tcPr>
          <w:p w14:paraId="67C01749" w14:textId="5FCFDA1E" w:rsidR="001D1EC1" w:rsidRPr="00342CF0" w:rsidRDefault="001D1EC1" w:rsidP="002076DC">
            <w:proofErr w:type="spellStart"/>
            <w:r w:rsidRPr="00342CF0">
              <w:t>PatientRelationshipType</w:t>
            </w:r>
            <w:proofErr w:type="spellEnd"/>
          </w:p>
        </w:tc>
      </w:tr>
      <w:tr w:rsidR="00342CF0" w:rsidRPr="00342CF0" w14:paraId="61D34C13" w14:textId="4F4A48CD" w:rsidTr="001E4C99">
        <w:tc>
          <w:tcPr>
            <w:tcW w:w="2122" w:type="dxa"/>
          </w:tcPr>
          <w:p w14:paraId="4372AB3D" w14:textId="77777777" w:rsidR="001D1EC1" w:rsidRPr="00342CF0" w:rsidRDefault="001D1EC1" w:rsidP="00797241">
            <w:pPr>
              <w:rPr>
                <w:lang w:val="fr-BE"/>
              </w:rPr>
            </w:pPr>
            <w:r w:rsidRPr="00342CF0">
              <w:rPr>
                <w:lang w:val="fr-BE"/>
              </w:rPr>
              <w:t>Patient</w:t>
            </w:r>
          </w:p>
        </w:tc>
        <w:tc>
          <w:tcPr>
            <w:tcW w:w="1245" w:type="dxa"/>
          </w:tcPr>
          <w:p w14:paraId="21201762" w14:textId="7797E1A7" w:rsidR="001D1EC1" w:rsidRPr="00342CF0" w:rsidRDefault="001D1EC1" w:rsidP="00797241">
            <w:pPr>
              <w:rPr>
                <w:lang w:val="fr-BE"/>
              </w:rPr>
            </w:pPr>
            <w:r w:rsidRPr="00342CF0">
              <w:rPr>
                <w:lang w:val="fr-BE"/>
              </w:rPr>
              <w:t>1 .. 1</w:t>
            </w:r>
          </w:p>
        </w:tc>
        <w:tc>
          <w:tcPr>
            <w:tcW w:w="3115" w:type="dxa"/>
          </w:tcPr>
          <w:p w14:paraId="672DC45F" w14:textId="6AD5CF60" w:rsidR="001D1EC1" w:rsidRPr="006511A1" w:rsidRDefault="006511A1" w:rsidP="00DA01C0">
            <w:pPr>
              <w:rPr>
                <w:lang w:val="nl-BE"/>
              </w:rPr>
            </w:pPr>
            <w:r w:rsidRPr="006511A1">
              <w:rPr>
                <w:lang w:val="nl-BE"/>
              </w:rPr>
              <w:t xml:space="preserve">Is de unieke identificatiecode van de patiënt. </w:t>
            </w:r>
            <w:r w:rsidR="00DA01C0">
              <w:rPr>
                <w:lang w:val="nl-BE"/>
              </w:rPr>
              <w:t>De</w:t>
            </w:r>
            <w:r w:rsidR="00DA01C0" w:rsidRPr="006511A1">
              <w:rPr>
                <w:lang w:val="nl-BE"/>
              </w:rPr>
              <w:t xml:space="preserve"> </w:t>
            </w:r>
            <w:r w:rsidRPr="006511A1">
              <w:rPr>
                <w:lang w:val="nl-BE"/>
              </w:rPr>
              <w:t>unieke identificatie</w:t>
            </w:r>
            <w:r w:rsidR="00090C08">
              <w:rPr>
                <w:lang w:val="nl-BE"/>
              </w:rPr>
              <w:t>code</w:t>
            </w:r>
            <w:r w:rsidRPr="006511A1">
              <w:rPr>
                <w:lang w:val="nl-BE"/>
              </w:rPr>
              <w:t xml:space="preserve"> moet het </w:t>
            </w:r>
            <w:r>
              <w:rPr>
                <w:lang w:val="nl-BE"/>
              </w:rPr>
              <w:t>rijksregisternummer</w:t>
            </w:r>
            <w:r w:rsidRPr="006511A1">
              <w:rPr>
                <w:lang w:val="nl-BE"/>
              </w:rPr>
              <w:t xml:space="preserve"> (</w:t>
            </w:r>
            <w:r w:rsidR="00C934A5">
              <w:rPr>
                <w:lang w:val="nl-BE"/>
              </w:rPr>
              <w:t>INSZ</w:t>
            </w:r>
            <w:r w:rsidRPr="006511A1">
              <w:rPr>
                <w:lang w:val="nl-BE"/>
              </w:rPr>
              <w:t>) van de patiënt of het</w:t>
            </w:r>
            <w:r>
              <w:rPr>
                <w:lang w:val="nl-BE"/>
              </w:rPr>
              <w:t xml:space="preserve"> </w:t>
            </w:r>
            <w:proofErr w:type="spellStart"/>
            <w:r w:rsidR="00BA6A6D">
              <w:rPr>
                <w:lang w:val="nl-BE"/>
              </w:rPr>
              <w:t>BIS-</w:t>
            </w:r>
            <w:r>
              <w:rPr>
                <w:lang w:val="nl-BE"/>
              </w:rPr>
              <w:t>nummer</w:t>
            </w:r>
            <w:proofErr w:type="spellEnd"/>
            <w:r>
              <w:rPr>
                <w:lang w:val="nl-BE"/>
              </w:rPr>
              <w:t xml:space="preserve"> </w:t>
            </w:r>
            <w:r w:rsidRPr="006511A1">
              <w:rPr>
                <w:lang w:val="nl-BE"/>
              </w:rPr>
              <w:t>zijn</w:t>
            </w:r>
          </w:p>
        </w:tc>
        <w:tc>
          <w:tcPr>
            <w:tcW w:w="1661" w:type="dxa"/>
          </w:tcPr>
          <w:p w14:paraId="082245D0" w14:textId="4EC528D1" w:rsidR="001D1EC1" w:rsidRPr="00342CF0" w:rsidRDefault="001D1EC1" w:rsidP="00797241">
            <w:r w:rsidRPr="00342CF0">
              <w:t>Patient</w:t>
            </w:r>
          </w:p>
        </w:tc>
        <w:tc>
          <w:tcPr>
            <w:tcW w:w="2200" w:type="dxa"/>
          </w:tcPr>
          <w:p w14:paraId="6FD7AEEC" w14:textId="5A9E5B52" w:rsidR="001D1EC1" w:rsidRPr="00342CF0" w:rsidRDefault="001D1EC1" w:rsidP="00797241"/>
        </w:tc>
      </w:tr>
    </w:tbl>
    <w:p w14:paraId="0162CE2F" w14:textId="2D627B14" w:rsidR="002669E9" w:rsidRDefault="002669E9" w:rsidP="00797241"/>
    <w:p w14:paraId="36186EB4" w14:textId="7A6C9D47" w:rsidR="00E15FB2" w:rsidRDefault="00E15FB2" w:rsidP="00797241"/>
    <w:tbl>
      <w:tblPr>
        <w:tblStyle w:val="TableGrid"/>
        <w:tblW w:w="10343" w:type="dxa"/>
        <w:tblLook w:val="04A0" w:firstRow="1" w:lastRow="0" w:firstColumn="1" w:lastColumn="0" w:noHBand="0" w:noVBand="1"/>
      </w:tblPr>
      <w:tblGrid>
        <w:gridCol w:w="2122"/>
        <w:gridCol w:w="1245"/>
        <w:gridCol w:w="3115"/>
        <w:gridCol w:w="1661"/>
        <w:gridCol w:w="2200"/>
      </w:tblGrid>
      <w:tr w:rsidR="001E4C99" w:rsidRPr="00342CF0" w14:paraId="31CA8363" w14:textId="77777777" w:rsidTr="001E4C99">
        <w:tc>
          <w:tcPr>
            <w:tcW w:w="2122" w:type="dxa"/>
          </w:tcPr>
          <w:p w14:paraId="677F8A24" w14:textId="77777777" w:rsidR="001E4C99" w:rsidRPr="00342CF0" w:rsidRDefault="001E4C99" w:rsidP="001E4C99">
            <w:pPr>
              <w:rPr>
                <w:lang w:val="fr-BE"/>
              </w:rPr>
            </w:pPr>
            <w:r w:rsidRPr="00342CF0">
              <w:rPr>
                <w:lang w:val="fr-BE"/>
              </w:rPr>
              <w:lastRenderedPageBreak/>
              <w:t>Code</w:t>
            </w:r>
          </w:p>
        </w:tc>
        <w:tc>
          <w:tcPr>
            <w:tcW w:w="1245" w:type="dxa"/>
          </w:tcPr>
          <w:p w14:paraId="22E38230" w14:textId="77777777" w:rsidR="001E4C99" w:rsidRPr="00342CF0" w:rsidRDefault="001E4C99" w:rsidP="001E4C99">
            <w:pPr>
              <w:rPr>
                <w:lang w:val="fr-BE"/>
              </w:rPr>
            </w:pPr>
            <w:r w:rsidRPr="00342CF0">
              <w:rPr>
                <w:lang w:val="fr-BE"/>
              </w:rPr>
              <w:t>1 .. 1</w:t>
            </w:r>
          </w:p>
        </w:tc>
        <w:tc>
          <w:tcPr>
            <w:tcW w:w="3115" w:type="dxa"/>
            <w:shd w:val="clear" w:color="auto" w:fill="auto"/>
          </w:tcPr>
          <w:p w14:paraId="0D062FA0" w14:textId="77777777" w:rsidR="001E4C99" w:rsidRPr="00E62A8B" w:rsidRDefault="001E4C99" w:rsidP="001E4C99">
            <w:pPr>
              <w:rPr>
                <w:highlight w:val="yellow"/>
                <w:lang w:val="nl-BE"/>
              </w:rPr>
            </w:pPr>
            <w:proofErr w:type="spellStart"/>
            <w:r>
              <w:rPr>
                <w:lang w:val="nl-BE"/>
              </w:rPr>
              <w:t>Causative</w:t>
            </w:r>
            <w:proofErr w:type="spellEnd"/>
            <w:r>
              <w:rPr>
                <w:lang w:val="nl-BE"/>
              </w:rPr>
              <w:t xml:space="preserve"> Agent </w:t>
            </w:r>
            <w:r w:rsidRPr="00E62A8B">
              <w:rPr>
                <w:lang w:val="nl-BE"/>
              </w:rPr>
              <w:t xml:space="preserve">is de stof of het product die/dat als de oorzaak van het risico is </w:t>
            </w:r>
            <w:r>
              <w:rPr>
                <w:lang w:val="nl-BE"/>
              </w:rPr>
              <w:t>geïdentificeerd</w:t>
            </w:r>
            <w:r w:rsidRPr="00E62A8B">
              <w:rPr>
                <w:lang w:val="nl-BE"/>
              </w:rPr>
              <w:t>. Dit element moet verplicht en uniek zijn</w:t>
            </w:r>
          </w:p>
        </w:tc>
        <w:tc>
          <w:tcPr>
            <w:tcW w:w="1661" w:type="dxa"/>
          </w:tcPr>
          <w:p w14:paraId="415DCBD7" w14:textId="77777777" w:rsidR="001E4C99" w:rsidRPr="00342CF0" w:rsidRDefault="001E4C99" w:rsidP="001E4C99">
            <w:r>
              <w:t>Code</w:t>
            </w:r>
          </w:p>
        </w:tc>
        <w:tc>
          <w:tcPr>
            <w:tcW w:w="2200" w:type="dxa"/>
          </w:tcPr>
          <w:p w14:paraId="4661D238" w14:textId="77777777" w:rsidR="001E4C99" w:rsidRPr="00342CF0" w:rsidRDefault="001E4C99" w:rsidP="001E4C99"/>
        </w:tc>
      </w:tr>
      <w:tr w:rsidR="00376F4B" w:rsidRPr="00376F4B" w14:paraId="067B7AF4" w14:textId="77777777" w:rsidTr="001E4C99">
        <w:tc>
          <w:tcPr>
            <w:tcW w:w="2122" w:type="dxa"/>
          </w:tcPr>
          <w:p w14:paraId="411F4D06" w14:textId="77777777" w:rsidR="001E4C99" w:rsidRPr="00376F4B" w:rsidRDefault="001E4C99" w:rsidP="001E4C99">
            <w:pPr>
              <w:rPr>
                <w:lang w:val="fr-BE"/>
              </w:rPr>
            </w:pPr>
            <w:proofErr w:type="spellStart"/>
            <w:r w:rsidRPr="00376F4B">
              <w:rPr>
                <w:lang w:val="fr-BE"/>
              </w:rPr>
              <w:t>Category</w:t>
            </w:r>
            <w:proofErr w:type="spellEnd"/>
          </w:p>
        </w:tc>
        <w:tc>
          <w:tcPr>
            <w:tcW w:w="1245" w:type="dxa"/>
          </w:tcPr>
          <w:p w14:paraId="68DAB3C6" w14:textId="77777777" w:rsidR="001E4C99" w:rsidRPr="00376F4B" w:rsidRDefault="001E4C99" w:rsidP="001E4C99">
            <w:pPr>
              <w:rPr>
                <w:lang w:val="fr-BE"/>
              </w:rPr>
            </w:pPr>
            <w:r w:rsidRPr="00376F4B">
              <w:rPr>
                <w:lang w:val="fr-BE"/>
              </w:rPr>
              <w:t>0 .. *</w:t>
            </w:r>
          </w:p>
        </w:tc>
        <w:tc>
          <w:tcPr>
            <w:tcW w:w="3115" w:type="dxa"/>
          </w:tcPr>
          <w:p w14:paraId="292F8F8B" w14:textId="77777777" w:rsidR="001E4C99" w:rsidRPr="00376F4B" w:rsidRDefault="001E4C99" w:rsidP="001E4C99">
            <w:pPr>
              <w:rPr>
                <w:lang w:val="nl-BE"/>
              </w:rPr>
            </w:pPr>
            <w:r w:rsidRPr="00376F4B">
              <w:rPr>
                <w:lang w:val="nl-BE"/>
              </w:rPr>
              <w:t>Is de categorie van het risico (voedsel, geneesmiddel, omgeving, biologisch of andere). Deze informatie wordt niet door de Recorder gecodeerd, maar kan automatisch worden afgeleid op basis van de SNOMED CT-code die als "</w:t>
            </w:r>
            <w:proofErr w:type="spellStart"/>
            <w:r w:rsidRPr="00376F4B">
              <w:rPr>
                <w:lang w:val="nl-BE"/>
              </w:rPr>
              <w:t>CausativeAgent</w:t>
            </w:r>
            <w:proofErr w:type="spellEnd"/>
            <w:r w:rsidRPr="00376F4B">
              <w:rPr>
                <w:lang w:val="nl-BE"/>
              </w:rPr>
              <w:t>" is gecodeerd</w:t>
            </w:r>
          </w:p>
        </w:tc>
        <w:tc>
          <w:tcPr>
            <w:tcW w:w="1661" w:type="dxa"/>
          </w:tcPr>
          <w:p w14:paraId="20A28E75" w14:textId="77777777" w:rsidR="001E4C99" w:rsidRPr="00376F4B" w:rsidRDefault="001E4C99" w:rsidP="001E4C99">
            <w:proofErr w:type="spellStart"/>
            <w:r w:rsidRPr="00376F4B">
              <w:t>Category</w:t>
            </w:r>
            <w:proofErr w:type="spellEnd"/>
          </w:p>
        </w:tc>
        <w:tc>
          <w:tcPr>
            <w:tcW w:w="2200" w:type="dxa"/>
          </w:tcPr>
          <w:p w14:paraId="173FD282" w14:textId="77777777" w:rsidR="001E4C99" w:rsidRPr="00376F4B" w:rsidRDefault="001E4C99" w:rsidP="001E4C99"/>
        </w:tc>
      </w:tr>
      <w:tr w:rsidR="00376F4B" w:rsidRPr="00376F4B" w14:paraId="31E69675" w14:textId="77777777" w:rsidTr="001E4C99">
        <w:tc>
          <w:tcPr>
            <w:tcW w:w="2122" w:type="dxa"/>
          </w:tcPr>
          <w:p w14:paraId="4A289F2F" w14:textId="77777777" w:rsidR="001E4C99" w:rsidRPr="00376F4B" w:rsidRDefault="001E4C99" w:rsidP="001E4C99">
            <w:pPr>
              <w:rPr>
                <w:lang w:val="fr-BE"/>
              </w:rPr>
            </w:pPr>
            <w:r w:rsidRPr="00376F4B">
              <w:rPr>
                <w:lang w:val="fr-BE"/>
              </w:rPr>
              <w:t>Type</w:t>
            </w:r>
          </w:p>
        </w:tc>
        <w:tc>
          <w:tcPr>
            <w:tcW w:w="1245" w:type="dxa"/>
          </w:tcPr>
          <w:p w14:paraId="136F9EED" w14:textId="7D822986" w:rsidR="001E4C99" w:rsidRPr="00376F4B" w:rsidRDefault="00297C46" w:rsidP="001E4C99">
            <w:pPr>
              <w:rPr>
                <w:lang w:val="fr-BE"/>
              </w:rPr>
            </w:pPr>
            <w:r w:rsidRPr="00376F4B">
              <w:rPr>
                <w:lang w:val="fr-BE"/>
              </w:rPr>
              <w:t>0</w:t>
            </w:r>
            <w:r w:rsidR="001E4C99" w:rsidRPr="00376F4B">
              <w:rPr>
                <w:lang w:val="fr-BE"/>
              </w:rPr>
              <w:t xml:space="preserve"> .. 1</w:t>
            </w:r>
          </w:p>
        </w:tc>
        <w:tc>
          <w:tcPr>
            <w:tcW w:w="3115" w:type="dxa"/>
          </w:tcPr>
          <w:p w14:paraId="3C309D33" w14:textId="5E69B213" w:rsidR="00C3578F" w:rsidRPr="00376F4B" w:rsidRDefault="001E4C99" w:rsidP="001E4C99">
            <w:pPr>
              <w:rPr>
                <w:lang w:val="nl-BE"/>
              </w:rPr>
            </w:pPr>
            <w:r w:rsidRPr="00376F4B">
              <w:rPr>
                <w:lang w:val="nl-BE"/>
              </w:rPr>
              <w:t>Is het type v</w:t>
            </w:r>
            <w:r w:rsidRPr="00392A88">
              <w:rPr>
                <w:lang w:val="nl-BE"/>
              </w:rPr>
              <w:t xml:space="preserve">an het risico (allergie, </w:t>
            </w:r>
            <w:r w:rsidR="00392A88" w:rsidRPr="00392A88">
              <w:rPr>
                <w:lang w:val="nl-BE"/>
              </w:rPr>
              <w:t xml:space="preserve">niet-allergische overgevoeligheid </w:t>
            </w:r>
            <w:r w:rsidRPr="00392A88">
              <w:rPr>
                <w:lang w:val="nl-BE"/>
              </w:rPr>
              <w:t>intolerantie).</w:t>
            </w:r>
            <w:r w:rsidRPr="00376F4B">
              <w:rPr>
                <w:lang w:val="nl-BE"/>
              </w:rPr>
              <w:t xml:space="preserve"> </w:t>
            </w:r>
            <w:r w:rsidR="00C3578F" w:rsidRPr="00376F4B">
              <w:rPr>
                <w:lang w:val="nl-BE"/>
              </w:rPr>
              <w:t>Wanneer geen onderscheid kan worden gemaakt tussen een echte allergie</w:t>
            </w:r>
            <w:r w:rsidR="00BA44C5" w:rsidRPr="00376F4B">
              <w:rPr>
                <w:lang w:val="nl-BE"/>
              </w:rPr>
              <w:t>,</w:t>
            </w:r>
            <w:r w:rsidR="00C3578F" w:rsidRPr="00376F4B">
              <w:rPr>
                <w:lang w:val="nl-BE"/>
              </w:rPr>
              <w:t xml:space="preserve"> een niet-allergische overgevoeligheid</w:t>
            </w:r>
            <w:r w:rsidR="00BA44C5" w:rsidRPr="00376F4B">
              <w:rPr>
                <w:lang w:val="nl-BE"/>
              </w:rPr>
              <w:t xml:space="preserve"> of een intolerantie kan</w:t>
            </w:r>
            <w:r w:rsidR="00C3578F" w:rsidRPr="00376F4B">
              <w:rPr>
                <w:lang w:val="nl-BE"/>
              </w:rPr>
              <w:t xml:space="preserve"> </w:t>
            </w:r>
            <w:r w:rsidR="00BA44C5" w:rsidRPr="00376F4B">
              <w:rPr>
                <w:lang w:val="nl-BE"/>
              </w:rPr>
              <w:t xml:space="preserve">men </w:t>
            </w:r>
            <w:r w:rsidR="00C3578F" w:rsidRPr="00376F4B">
              <w:rPr>
                <w:lang w:val="nl-BE"/>
              </w:rPr>
              <w:t xml:space="preserve">het </w:t>
            </w:r>
            <w:r w:rsidR="00BA44C5" w:rsidRPr="00376F4B">
              <w:rPr>
                <w:lang w:val="nl-BE"/>
              </w:rPr>
              <w:t>“Intolerantie” T</w:t>
            </w:r>
            <w:r w:rsidR="00C3578F" w:rsidRPr="00376F4B">
              <w:rPr>
                <w:lang w:val="nl-BE"/>
              </w:rPr>
              <w:t xml:space="preserve">ype </w:t>
            </w:r>
            <w:r w:rsidR="00BA44C5" w:rsidRPr="00376F4B">
              <w:rPr>
                <w:lang w:val="nl-BE"/>
              </w:rPr>
              <w:t xml:space="preserve">noteren, maar de </w:t>
            </w:r>
            <w:proofErr w:type="spellStart"/>
            <w:r w:rsidR="00BA44C5" w:rsidRPr="00376F4B">
              <w:rPr>
                <w:lang w:val="nl-BE"/>
              </w:rPr>
              <w:t>VerificationStatus</w:t>
            </w:r>
            <w:proofErr w:type="spellEnd"/>
            <w:r w:rsidR="00BA44C5" w:rsidRPr="00376F4B">
              <w:rPr>
                <w:lang w:val="nl-BE"/>
              </w:rPr>
              <w:t xml:space="preserve"> coderen als “</w:t>
            </w:r>
            <w:proofErr w:type="spellStart"/>
            <w:r w:rsidR="00BA44C5" w:rsidRPr="00376F4B">
              <w:rPr>
                <w:lang w:val="nl-BE"/>
              </w:rPr>
              <w:t>Unconfirmed</w:t>
            </w:r>
            <w:proofErr w:type="spellEnd"/>
            <w:r w:rsidR="00BA44C5" w:rsidRPr="00376F4B">
              <w:rPr>
                <w:lang w:val="nl-BE"/>
              </w:rPr>
              <w:t xml:space="preserve">”. </w:t>
            </w:r>
            <w:r w:rsidR="00C3578F" w:rsidRPr="00376F4B">
              <w:rPr>
                <w:lang w:val="nl-BE"/>
              </w:rPr>
              <w:t xml:space="preserve"> </w:t>
            </w:r>
          </w:p>
        </w:tc>
        <w:tc>
          <w:tcPr>
            <w:tcW w:w="1661" w:type="dxa"/>
          </w:tcPr>
          <w:p w14:paraId="300B82B9" w14:textId="77777777" w:rsidR="001E4C99" w:rsidRPr="00376F4B" w:rsidRDefault="001E4C99" w:rsidP="001E4C99">
            <w:r w:rsidRPr="00376F4B">
              <w:t>Type</w:t>
            </w:r>
          </w:p>
        </w:tc>
        <w:tc>
          <w:tcPr>
            <w:tcW w:w="2200" w:type="dxa"/>
          </w:tcPr>
          <w:p w14:paraId="44A2BAD7" w14:textId="77777777" w:rsidR="001E4C99" w:rsidRPr="00376F4B" w:rsidRDefault="001E4C99" w:rsidP="001E4C99"/>
        </w:tc>
      </w:tr>
      <w:tr w:rsidR="00376F4B" w:rsidRPr="00376F4B" w14:paraId="5EA2BEFE" w14:textId="77777777" w:rsidTr="001E4C99">
        <w:tc>
          <w:tcPr>
            <w:tcW w:w="2122" w:type="dxa"/>
          </w:tcPr>
          <w:p w14:paraId="7626E3DD" w14:textId="77777777" w:rsidR="001E4C99" w:rsidRPr="00376F4B" w:rsidRDefault="001E4C99" w:rsidP="001E4C99">
            <w:pPr>
              <w:rPr>
                <w:lang w:val="fr-BE"/>
              </w:rPr>
            </w:pPr>
            <w:proofErr w:type="spellStart"/>
            <w:r w:rsidRPr="00376F4B">
              <w:rPr>
                <w:lang w:val="fr-BE"/>
              </w:rPr>
              <w:t>Reaction.Manifestation</w:t>
            </w:r>
            <w:proofErr w:type="spellEnd"/>
            <w:r w:rsidRPr="00376F4B">
              <w:rPr>
                <w:lang w:val="fr-BE"/>
              </w:rPr>
              <w:t xml:space="preserve"> </w:t>
            </w:r>
          </w:p>
        </w:tc>
        <w:tc>
          <w:tcPr>
            <w:tcW w:w="1245" w:type="dxa"/>
          </w:tcPr>
          <w:p w14:paraId="4D007B90" w14:textId="77777777" w:rsidR="001E4C99" w:rsidRPr="00376F4B" w:rsidRDefault="001E4C99" w:rsidP="001E4C99">
            <w:pPr>
              <w:rPr>
                <w:lang w:val="fr-BE"/>
              </w:rPr>
            </w:pPr>
            <w:r w:rsidRPr="00376F4B">
              <w:rPr>
                <w:lang w:val="fr-BE"/>
              </w:rPr>
              <w:t>1 .. 1</w:t>
            </w:r>
          </w:p>
        </w:tc>
        <w:tc>
          <w:tcPr>
            <w:tcW w:w="3115" w:type="dxa"/>
          </w:tcPr>
          <w:p w14:paraId="26911AE8" w14:textId="77777777" w:rsidR="001E4C99" w:rsidRPr="00376F4B" w:rsidRDefault="001E4C99" w:rsidP="001E4C99">
            <w:pPr>
              <w:rPr>
                <w:lang w:val="nl-BE"/>
              </w:rPr>
            </w:pPr>
            <w:r w:rsidRPr="00376F4B">
              <w:rPr>
                <w:lang w:val="nl-BE"/>
              </w:rPr>
              <w:t xml:space="preserve">Vermeldt de klinische reacties en/of bijwerkingen na blootstelling aan de oorzakelijke stof. </w:t>
            </w:r>
          </w:p>
          <w:p w14:paraId="27C1F6B9" w14:textId="77777777" w:rsidR="001E4C99" w:rsidRPr="00376F4B" w:rsidRDefault="001E4C99" w:rsidP="001E4C99">
            <w:pPr>
              <w:rPr>
                <w:lang w:val="nl-BE"/>
              </w:rPr>
            </w:pPr>
            <w:r w:rsidRPr="00376F4B">
              <w:rPr>
                <w:lang w:val="nl-BE"/>
              </w:rPr>
              <w:t xml:space="preserve">Voor elke manifestatie is het mogelijk een of meer feitelijke datum(s) of benaderende datum(s) (leeftijd, periode, interval, ...) van elke vermoedelijke manifestatie van het risico te specifiëren = </w:t>
            </w:r>
            <w:r w:rsidRPr="00376F4B">
              <w:rPr>
                <w:b/>
                <w:lang w:val="nl-BE"/>
              </w:rPr>
              <w:t>Manifestatie datum</w:t>
            </w:r>
          </w:p>
        </w:tc>
        <w:tc>
          <w:tcPr>
            <w:tcW w:w="1661" w:type="dxa"/>
          </w:tcPr>
          <w:p w14:paraId="5722D2C6" w14:textId="77777777" w:rsidR="001E4C99" w:rsidRPr="00376F4B" w:rsidRDefault="001E4C99" w:rsidP="001E4C99">
            <w:proofErr w:type="spellStart"/>
            <w:r w:rsidRPr="00376F4B">
              <w:t>Reaction</w:t>
            </w:r>
            <w:proofErr w:type="spellEnd"/>
            <w:r w:rsidRPr="00376F4B">
              <w:t>.</w:t>
            </w:r>
          </w:p>
          <w:p w14:paraId="6DFCDF47" w14:textId="77777777" w:rsidR="001E4C99" w:rsidRPr="00376F4B" w:rsidRDefault="001E4C99" w:rsidP="001E4C99">
            <w:r w:rsidRPr="00376F4B">
              <w:t>manifestation</w:t>
            </w:r>
          </w:p>
        </w:tc>
        <w:tc>
          <w:tcPr>
            <w:tcW w:w="2200" w:type="dxa"/>
          </w:tcPr>
          <w:p w14:paraId="190E8F78" w14:textId="77777777" w:rsidR="001E4C99" w:rsidRPr="00376F4B" w:rsidRDefault="001E4C99" w:rsidP="001E4C99"/>
        </w:tc>
      </w:tr>
      <w:tr w:rsidR="00376F4B" w:rsidRPr="00376F4B" w14:paraId="2E0737A0" w14:textId="77777777" w:rsidTr="001E4C99">
        <w:tc>
          <w:tcPr>
            <w:tcW w:w="2122" w:type="dxa"/>
          </w:tcPr>
          <w:p w14:paraId="2485EC4B" w14:textId="77777777" w:rsidR="001E4C99" w:rsidRPr="00376F4B" w:rsidRDefault="001E4C99" w:rsidP="001E4C99">
            <w:pPr>
              <w:rPr>
                <w:lang w:val="fr-BE"/>
              </w:rPr>
            </w:pPr>
            <w:proofErr w:type="spellStart"/>
            <w:r w:rsidRPr="00376F4B">
              <w:rPr>
                <w:lang w:val="fr-BE"/>
              </w:rPr>
              <w:t>Reaction.DateReaction</w:t>
            </w:r>
            <w:proofErr w:type="spellEnd"/>
          </w:p>
        </w:tc>
        <w:tc>
          <w:tcPr>
            <w:tcW w:w="1245" w:type="dxa"/>
          </w:tcPr>
          <w:p w14:paraId="40C6C0CE" w14:textId="1B45D1F8" w:rsidR="001E4C99" w:rsidRPr="00376F4B" w:rsidRDefault="001E4C99" w:rsidP="001E4C99">
            <w:pPr>
              <w:rPr>
                <w:lang w:val="fr-BE"/>
              </w:rPr>
            </w:pPr>
            <w:r w:rsidRPr="00376F4B">
              <w:rPr>
                <w:lang w:val="fr-BE"/>
              </w:rPr>
              <w:t xml:space="preserve">0 .. </w:t>
            </w:r>
            <w:r w:rsidR="00297C46" w:rsidRPr="00376F4B">
              <w:rPr>
                <w:lang w:val="fr-BE"/>
              </w:rPr>
              <w:t>1</w:t>
            </w:r>
          </w:p>
        </w:tc>
        <w:tc>
          <w:tcPr>
            <w:tcW w:w="3115" w:type="dxa"/>
          </w:tcPr>
          <w:p w14:paraId="23DF6439" w14:textId="77777777" w:rsidR="001E4C99" w:rsidRPr="00376F4B" w:rsidRDefault="001E4C99" w:rsidP="001E4C99">
            <w:r w:rsidRPr="00376F4B">
              <w:t xml:space="preserve">= </w:t>
            </w:r>
            <w:proofErr w:type="spellStart"/>
            <w:r w:rsidRPr="00376F4B">
              <w:t>manifestatie</w:t>
            </w:r>
            <w:proofErr w:type="spellEnd"/>
            <w:r w:rsidRPr="00376F4B">
              <w:t xml:space="preserve"> </w:t>
            </w:r>
            <w:proofErr w:type="spellStart"/>
            <w:r w:rsidRPr="00376F4B">
              <w:t>datum</w:t>
            </w:r>
            <w:proofErr w:type="spellEnd"/>
          </w:p>
        </w:tc>
        <w:tc>
          <w:tcPr>
            <w:tcW w:w="1661" w:type="dxa"/>
          </w:tcPr>
          <w:p w14:paraId="4C1499D3" w14:textId="77777777" w:rsidR="001E4C99" w:rsidRPr="00376F4B" w:rsidRDefault="001E4C99" w:rsidP="001E4C99">
            <w:proofErr w:type="spellStart"/>
            <w:r w:rsidRPr="00376F4B">
              <w:t>Reaction.onset</w:t>
            </w:r>
            <w:proofErr w:type="spellEnd"/>
          </w:p>
        </w:tc>
        <w:tc>
          <w:tcPr>
            <w:tcW w:w="2200" w:type="dxa"/>
          </w:tcPr>
          <w:p w14:paraId="4D5E198E" w14:textId="77777777" w:rsidR="001E4C99" w:rsidRPr="00376F4B" w:rsidRDefault="001E4C99" w:rsidP="001E4C99"/>
        </w:tc>
      </w:tr>
      <w:tr w:rsidR="00376F4B" w:rsidRPr="00101D60" w14:paraId="5AACEB5C" w14:textId="77777777" w:rsidTr="001E4C99">
        <w:tc>
          <w:tcPr>
            <w:tcW w:w="2122" w:type="dxa"/>
          </w:tcPr>
          <w:p w14:paraId="65EDC333" w14:textId="77777777" w:rsidR="001E4C99" w:rsidRPr="00376F4B" w:rsidRDefault="001E4C99" w:rsidP="001E4C99">
            <w:pPr>
              <w:rPr>
                <w:lang w:val="fr-BE"/>
              </w:rPr>
            </w:pPr>
            <w:proofErr w:type="spellStart"/>
            <w:r w:rsidRPr="00376F4B">
              <w:rPr>
                <w:lang w:val="fr-BE"/>
              </w:rPr>
              <w:t>ClinicalStatus</w:t>
            </w:r>
            <w:proofErr w:type="spellEnd"/>
          </w:p>
        </w:tc>
        <w:tc>
          <w:tcPr>
            <w:tcW w:w="1245" w:type="dxa"/>
          </w:tcPr>
          <w:p w14:paraId="6D665FB4" w14:textId="77777777" w:rsidR="001E4C99" w:rsidRPr="00376F4B" w:rsidRDefault="001E4C99" w:rsidP="001E4C99">
            <w:pPr>
              <w:rPr>
                <w:lang w:val="fr-BE"/>
              </w:rPr>
            </w:pPr>
            <w:r w:rsidRPr="00376F4B">
              <w:rPr>
                <w:lang w:val="fr-BE"/>
              </w:rPr>
              <w:t>0 .. 1</w:t>
            </w:r>
          </w:p>
        </w:tc>
        <w:tc>
          <w:tcPr>
            <w:tcW w:w="3115" w:type="dxa"/>
          </w:tcPr>
          <w:p w14:paraId="0B7276FA" w14:textId="77777777" w:rsidR="001E4C99" w:rsidRPr="00376F4B" w:rsidRDefault="001E4C99" w:rsidP="001E4C99">
            <w:pPr>
              <w:rPr>
                <w:lang w:val="nl-BE"/>
              </w:rPr>
            </w:pPr>
            <w:r w:rsidRPr="00376F4B">
              <w:rPr>
                <w:lang w:val="nl-BE"/>
              </w:rPr>
              <w:t xml:space="preserve">Is de klinische status van het risico. Zie hoofdstuk Value Set voor de lijst van mogelijke waarden in </w:t>
            </w:r>
            <w:proofErr w:type="spellStart"/>
            <w:r w:rsidRPr="00376F4B">
              <w:rPr>
                <w:lang w:val="nl-BE"/>
              </w:rPr>
              <w:t>ClinicalStatus</w:t>
            </w:r>
            <w:proofErr w:type="spellEnd"/>
          </w:p>
        </w:tc>
        <w:tc>
          <w:tcPr>
            <w:tcW w:w="1661" w:type="dxa"/>
          </w:tcPr>
          <w:p w14:paraId="414B0E97" w14:textId="77777777" w:rsidR="001E4C99" w:rsidRPr="00376F4B" w:rsidRDefault="001E4C99" w:rsidP="001E4C99">
            <w:proofErr w:type="spellStart"/>
            <w:r w:rsidRPr="00376F4B">
              <w:t>ClinicalStatus</w:t>
            </w:r>
            <w:proofErr w:type="spellEnd"/>
          </w:p>
        </w:tc>
        <w:tc>
          <w:tcPr>
            <w:tcW w:w="2200" w:type="dxa"/>
          </w:tcPr>
          <w:p w14:paraId="777B926A" w14:textId="68E36DB4" w:rsidR="001E4C99" w:rsidRPr="00376F4B" w:rsidRDefault="001E4C99" w:rsidP="001E4C99">
            <w:pPr>
              <w:rPr>
                <w:lang w:val="nl-BE"/>
              </w:rPr>
            </w:pPr>
            <w:proofErr w:type="spellStart"/>
            <w:r w:rsidRPr="00376F4B">
              <w:rPr>
                <w:lang w:val="nl-BE"/>
              </w:rPr>
              <w:t>ClinicalStatus</w:t>
            </w:r>
            <w:proofErr w:type="spellEnd"/>
            <w:r w:rsidRPr="00376F4B">
              <w:rPr>
                <w:lang w:val="nl-BE"/>
              </w:rPr>
              <w:t xml:space="preserve"> (verminderd aantal </w:t>
            </w:r>
            <w:proofErr w:type="spellStart"/>
            <w:r w:rsidRPr="00376F4B">
              <w:rPr>
                <w:lang w:val="nl-BE"/>
              </w:rPr>
              <w:t>waardendie</w:t>
            </w:r>
            <w:proofErr w:type="spellEnd"/>
            <w:r w:rsidRPr="00376F4B">
              <w:rPr>
                <w:lang w:val="nl-BE"/>
              </w:rPr>
              <w:t xml:space="preserve"> specifiek zijn voor de </w:t>
            </w:r>
            <w:proofErr w:type="spellStart"/>
            <w:r w:rsidR="00101D60">
              <w:rPr>
                <w:lang w:val="nl-BE"/>
              </w:rPr>
              <w:t>CareSet</w:t>
            </w:r>
            <w:proofErr w:type="spellEnd"/>
            <w:r w:rsidRPr="00376F4B">
              <w:rPr>
                <w:lang w:val="nl-BE"/>
              </w:rPr>
              <w:t xml:space="preserve"> </w:t>
            </w:r>
            <w:proofErr w:type="spellStart"/>
            <w:r w:rsidRPr="00376F4B">
              <w:rPr>
                <w:lang w:val="nl-BE"/>
              </w:rPr>
              <w:t>Allergy</w:t>
            </w:r>
            <w:proofErr w:type="spellEnd"/>
            <w:r w:rsidRPr="00376F4B">
              <w:rPr>
                <w:lang w:val="nl-BE"/>
              </w:rPr>
              <w:t>)</w:t>
            </w:r>
          </w:p>
        </w:tc>
      </w:tr>
      <w:tr w:rsidR="00376F4B" w:rsidRPr="00101D60" w14:paraId="2A88C626" w14:textId="77777777" w:rsidTr="001E4C99">
        <w:tc>
          <w:tcPr>
            <w:tcW w:w="2122" w:type="dxa"/>
          </w:tcPr>
          <w:p w14:paraId="36CE1631" w14:textId="77777777" w:rsidR="001E4C99" w:rsidRPr="00376F4B" w:rsidRDefault="001E4C99" w:rsidP="001E4C99">
            <w:pPr>
              <w:rPr>
                <w:lang w:val="fr-BE"/>
              </w:rPr>
            </w:pPr>
            <w:proofErr w:type="spellStart"/>
            <w:r w:rsidRPr="00376F4B">
              <w:rPr>
                <w:lang w:val="fr-BE"/>
              </w:rPr>
              <w:t>VerificationStatus</w:t>
            </w:r>
            <w:proofErr w:type="spellEnd"/>
          </w:p>
        </w:tc>
        <w:tc>
          <w:tcPr>
            <w:tcW w:w="1245" w:type="dxa"/>
          </w:tcPr>
          <w:p w14:paraId="1B36339D" w14:textId="77777777" w:rsidR="001E4C99" w:rsidRPr="00376F4B" w:rsidRDefault="001E4C99" w:rsidP="001E4C99">
            <w:pPr>
              <w:rPr>
                <w:lang w:val="fr-BE"/>
              </w:rPr>
            </w:pPr>
            <w:r w:rsidRPr="00376F4B">
              <w:rPr>
                <w:lang w:val="fr-BE"/>
              </w:rPr>
              <w:t>0 .. 1</w:t>
            </w:r>
          </w:p>
        </w:tc>
        <w:tc>
          <w:tcPr>
            <w:tcW w:w="3115" w:type="dxa"/>
          </w:tcPr>
          <w:p w14:paraId="0966D166" w14:textId="77777777" w:rsidR="001E4C99" w:rsidRPr="00376F4B" w:rsidRDefault="001E4C99" w:rsidP="001E4C99">
            <w:pPr>
              <w:rPr>
                <w:lang w:val="nl-BE"/>
              </w:rPr>
            </w:pPr>
            <w:r w:rsidRPr="00376F4B">
              <w:rPr>
                <w:lang w:val="nl-BE"/>
              </w:rPr>
              <w:t xml:space="preserve">Bepaalt de mate van zekerheid die met de diagnose is verbonden. Zie hoofdstuk Value Set voor een lijst van mogelijke waarden in </w:t>
            </w:r>
            <w:proofErr w:type="spellStart"/>
            <w:r w:rsidRPr="00376F4B">
              <w:rPr>
                <w:lang w:val="nl-BE"/>
              </w:rPr>
              <w:t>VerificationStatus</w:t>
            </w:r>
            <w:proofErr w:type="spellEnd"/>
          </w:p>
        </w:tc>
        <w:tc>
          <w:tcPr>
            <w:tcW w:w="1661" w:type="dxa"/>
          </w:tcPr>
          <w:p w14:paraId="487BF4D8" w14:textId="77777777" w:rsidR="001E4C99" w:rsidRPr="00376F4B" w:rsidRDefault="001E4C99" w:rsidP="001E4C99">
            <w:proofErr w:type="spellStart"/>
            <w:r w:rsidRPr="00376F4B">
              <w:t>VerificationStatus</w:t>
            </w:r>
            <w:proofErr w:type="spellEnd"/>
          </w:p>
        </w:tc>
        <w:tc>
          <w:tcPr>
            <w:tcW w:w="2200" w:type="dxa"/>
          </w:tcPr>
          <w:p w14:paraId="566CE48D" w14:textId="7980E73A" w:rsidR="001E4C99" w:rsidRPr="00376F4B" w:rsidRDefault="001E4C99" w:rsidP="001E4C99">
            <w:pPr>
              <w:rPr>
                <w:lang w:val="nl-BE"/>
              </w:rPr>
            </w:pPr>
            <w:proofErr w:type="spellStart"/>
            <w:r w:rsidRPr="00376F4B">
              <w:rPr>
                <w:lang w:val="nl-BE"/>
              </w:rPr>
              <w:t>VerificationStatus</w:t>
            </w:r>
            <w:proofErr w:type="spellEnd"/>
            <w:r w:rsidRPr="00376F4B">
              <w:rPr>
                <w:lang w:val="nl-BE"/>
              </w:rPr>
              <w:t xml:space="preserve"> (verminderde waarden die specifiek zijn voor de </w:t>
            </w:r>
            <w:proofErr w:type="spellStart"/>
            <w:r w:rsidR="00101D60">
              <w:rPr>
                <w:lang w:val="nl-BE"/>
              </w:rPr>
              <w:t>CareSet</w:t>
            </w:r>
            <w:proofErr w:type="spellEnd"/>
            <w:r w:rsidRPr="00376F4B">
              <w:rPr>
                <w:lang w:val="nl-BE"/>
              </w:rPr>
              <w:t xml:space="preserve"> </w:t>
            </w:r>
            <w:proofErr w:type="spellStart"/>
            <w:r w:rsidRPr="00376F4B">
              <w:rPr>
                <w:lang w:val="nl-BE"/>
              </w:rPr>
              <w:t>Allergy</w:t>
            </w:r>
            <w:proofErr w:type="spellEnd"/>
            <w:r w:rsidRPr="00376F4B">
              <w:rPr>
                <w:lang w:val="nl-BE"/>
              </w:rPr>
              <w:t>)</w:t>
            </w:r>
          </w:p>
        </w:tc>
      </w:tr>
      <w:tr w:rsidR="00376F4B" w:rsidRPr="00376F4B" w14:paraId="1816EE6E" w14:textId="77777777" w:rsidTr="001E4C99">
        <w:tc>
          <w:tcPr>
            <w:tcW w:w="2122" w:type="dxa"/>
          </w:tcPr>
          <w:p w14:paraId="5C2659DF" w14:textId="77777777" w:rsidR="001E4C99" w:rsidRPr="00376F4B" w:rsidRDefault="001E4C99" w:rsidP="001E4C99">
            <w:pPr>
              <w:rPr>
                <w:lang w:val="fr-BE"/>
              </w:rPr>
            </w:pPr>
            <w:r w:rsidRPr="00376F4B">
              <w:rPr>
                <w:lang w:val="fr-BE"/>
              </w:rPr>
              <w:t>Note</w:t>
            </w:r>
          </w:p>
        </w:tc>
        <w:tc>
          <w:tcPr>
            <w:tcW w:w="1245" w:type="dxa"/>
          </w:tcPr>
          <w:p w14:paraId="4652B773" w14:textId="77777777" w:rsidR="001E4C99" w:rsidRPr="00376F4B" w:rsidRDefault="001E4C99" w:rsidP="001E4C99">
            <w:pPr>
              <w:rPr>
                <w:lang w:val="fr-BE"/>
              </w:rPr>
            </w:pPr>
            <w:r w:rsidRPr="00376F4B">
              <w:rPr>
                <w:lang w:val="fr-BE"/>
              </w:rPr>
              <w:t>0 .. *</w:t>
            </w:r>
          </w:p>
        </w:tc>
        <w:tc>
          <w:tcPr>
            <w:tcW w:w="3115" w:type="dxa"/>
          </w:tcPr>
          <w:p w14:paraId="6E547EC8" w14:textId="77777777" w:rsidR="001E4C99" w:rsidRPr="00376F4B" w:rsidRDefault="001E4C99" w:rsidP="001E4C99">
            <w:proofErr w:type="spellStart"/>
            <w:r w:rsidRPr="00376F4B">
              <w:t>Aanvullende</w:t>
            </w:r>
            <w:proofErr w:type="spellEnd"/>
            <w:r w:rsidRPr="00376F4B">
              <w:t xml:space="preserve"> </w:t>
            </w:r>
            <w:proofErr w:type="spellStart"/>
            <w:r w:rsidRPr="00376F4B">
              <w:t>informatie</w:t>
            </w:r>
            <w:proofErr w:type="spellEnd"/>
          </w:p>
        </w:tc>
        <w:tc>
          <w:tcPr>
            <w:tcW w:w="1661" w:type="dxa"/>
          </w:tcPr>
          <w:p w14:paraId="3A90ADDA" w14:textId="77777777" w:rsidR="001E4C99" w:rsidRPr="00376F4B" w:rsidRDefault="001E4C99" w:rsidP="001E4C99">
            <w:r w:rsidRPr="00376F4B">
              <w:t>Note</w:t>
            </w:r>
          </w:p>
        </w:tc>
        <w:tc>
          <w:tcPr>
            <w:tcW w:w="2200" w:type="dxa"/>
          </w:tcPr>
          <w:p w14:paraId="5B6A4CF3" w14:textId="77777777" w:rsidR="001E4C99" w:rsidRPr="00376F4B" w:rsidRDefault="001E4C99" w:rsidP="001E4C99"/>
        </w:tc>
      </w:tr>
    </w:tbl>
    <w:p w14:paraId="33DAA4FB" w14:textId="77777777" w:rsidR="001E4C99" w:rsidRDefault="001E4C99" w:rsidP="00797241"/>
    <w:p w14:paraId="204072D2" w14:textId="77777777" w:rsidR="00851E69" w:rsidRDefault="00851E69">
      <w:pPr>
        <w:rPr>
          <w:b/>
        </w:rPr>
      </w:pPr>
      <w:r>
        <w:rPr>
          <w:b/>
        </w:rPr>
        <w:br w:type="page"/>
      </w:r>
    </w:p>
    <w:p w14:paraId="3DD5ED65" w14:textId="06BF2BF0" w:rsidR="00E15FB2" w:rsidRDefault="00E15FB2" w:rsidP="0037626B">
      <w:pPr>
        <w:spacing w:after="240"/>
      </w:pPr>
      <w:r w:rsidRPr="00E15FB2">
        <w:rPr>
          <w:b/>
        </w:rPr>
        <w:lastRenderedPageBreak/>
        <w:t>FHIR</w:t>
      </w:r>
      <w:r>
        <w:t> </w:t>
      </w:r>
      <w:proofErr w:type="spellStart"/>
      <w:r w:rsidR="006511A1" w:rsidRPr="00890041">
        <w:rPr>
          <w:b/>
        </w:rPr>
        <w:t>profiel</w:t>
      </w:r>
      <w:proofErr w:type="spellEnd"/>
      <w:r w:rsidR="006511A1" w:rsidRPr="00890041">
        <w:rPr>
          <w:b/>
        </w:rPr>
        <w:t xml:space="preserve"> </w:t>
      </w:r>
      <w:r w:rsidRPr="00890041">
        <w:rPr>
          <w:b/>
        </w:rPr>
        <w:t>:</w:t>
      </w:r>
      <w:r>
        <w:t xml:space="preserve"> </w:t>
      </w:r>
      <w:hyperlink r:id="rId15" w:history="1">
        <w:r w:rsidRPr="00FB13F3">
          <w:rPr>
            <w:rStyle w:val="Hyperlink"/>
            <w:rFonts w:asciiTheme="minorHAnsi" w:hAnsiTheme="minorHAnsi"/>
            <w:sz w:val="20"/>
            <w:szCs w:val="20"/>
          </w:rPr>
          <w:t>https://simplifier.net/ehealthplatformfederalprofiles/beallergyintolerance</w:t>
        </w:r>
      </w:hyperlink>
      <w:r>
        <w:t xml:space="preserve"> </w:t>
      </w:r>
    </w:p>
    <w:p w14:paraId="6D943E22" w14:textId="3C1A26EA" w:rsidR="00E15FB2" w:rsidRDefault="00B155AD" w:rsidP="00797241">
      <w:r>
        <w:rPr>
          <w:noProof/>
          <w:lang w:val="fr-BE" w:eastAsia="fr-BE"/>
        </w:rPr>
        <mc:AlternateContent>
          <mc:Choice Requires="wps">
            <w:drawing>
              <wp:anchor distT="0" distB="0" distL="114300" distR="114300" simplePos="0" relativeHeight="251658242" behindDoc="0" locked="0" layoutInCell="1" allowOverlap="1" wp14:anchorId="5253B04E" wp14:editId="019D0832">
                <wp:simplePos x="0" y="0"/>
                <wp:positionH relativeFrom="column">
                  <wp:posOffset>1571625</wp:posOffset>
                </wp:positionH>
                <wp:positionV relativeFrom="paragraph">
                  <wp:posOffset>3464560</wp:posOffset>
                </wp:positionV>
                <wp:extent cx="219487" cy="93757"/>
                <wp:effectExtent l="0" t="0" r="28575" b="20955"/>
                <wp:wrapNone/>
                <wp:docPr id="8" name="Rectangle 8"/>
                <wp:cNvGraphicFramePr/>
                <a:graphic xmlns:a="http://schemas.openxmlformats.org/drawingml/2006/main">
                  <a:graphicData uri="http://schemas.microsoft.com/office/word/2010/wordprocessingShape">
                    <wps:wsp>
                      <wps:cNvSpPr/>
                      <wps:spPr>
                        <a:xfrm>
                          <a:off x="0" y="0"/>
                          <a:ext cx="219487" cy="93757"/>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oel="http://schemas.microsoft.com/office/2019/extlst">
            <w:pict>
              <v:rect w14:anchorId="2C92A7F3" id="Rectangle 8" o:spid="_x0000_s1026" style="position:absolute;margin-left:123.75pt;margin-top:272.8pt;width:17.3pt;height: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5+KlAIAAIMFAAAOAAAAZHJzL2Uyb0RvYy54bWysVEtv2zAMvg/YfxB0X+1kydIadYqsRYcB&#10;RVv0gZ4VWYoNyKJGKa/9+lGy4wZtscMwH2RRJD+Kn0ieX+xawzYKfQO25KOTnDNlJVSNXZX8+en6&#10;yylnPghbCQNWlXyvPL+Yf/50vnWFGkMNplLICMT6YutKXofgiizzslat8CfglCWlBmxFIBFXWYVi&#10;S+itycZ5/i3bAlYOQSrv6fSqU/J5wtdayXCntVeBmZLT3UJaMa3LuGbzc1GsULi6kf01xD/cohWN&#10;paAD1JUIgq2xeQfVNhLBgw4nEtoMtG6kSjlQNqP8TTaPtXAq5ULkeDfQ5P8frLzd3CNrqpLTQ1nR&#10;0hM9EGnCroxip5GerfMFWT26e+wlT9uY605jG/+UBdslSvcDpWoXmKTD8ehscjrjTJLq7OtsOouQ&#10;2auvQx9+KGhZ3JQcKXbiUWxufOhMDyYxlIXrxhg6F4WxcfVgmiqeJQFXy0uDbCPia+ff82l6YAp3&#10;ZEZSdM1iXl0maRf2RnWwD0oTIfHu6SapFNUAK6RUNow6VS0q1UWb5vT1uQ0eKVNjCTAia7rlgN0D&#10;xDJ/j93l3dtHV5UqeXDO/3axznnwSJHBhsG5bSzgRwCGsuojd/YHkjpqIktLqPZULghdH3knrxt6&#10;txvhw71AahxqMRoG4Y4WbWBbcuh3nNWAvz86j/ZUz6TlbEuNWHL/ay1QcWZ+Wqr0s9FkEjs3CZPp&#10;bEwCHmuWxxq7bi+BXn9EY8fJtI32wRy2GqF9oZmxiFFJJayk2CWXAQ/CZegGBE0dqRaLZEbd6kS4&#10;sY9ORvDIaqzLp92LQNcXb6Civ4VD04riTQ13ttHTwmIdQDepwF957fmmTk+F00+lOEqO5WT1Ojvn&#10;fwAAAP//AwBQSwMEFAAGAAgAAAAhALVCzVfhAAAACwEAAA8AAABkcnMvZG93bnJldi54bWxMj8FO&#10;g0AQhu8mvsNmTLwYu0AACbI0amLiraV60NsWRhZlZwm7bfHtHU/1ODNf/vn+ar3YURxx9oMjBfEq&#10;AoHUum6gXsHb6/NtAcIHTZ0eHaGCH/Swri8vKl127kQNHnehFxxCvtQKTAhTKaVvDVrtV25C4tun&#10;m60OPM697GZ94nA7yiSKcmn1QPzB6AmfDLbfu4NVsP1oWj2957Epmu0LPt5s+q90o9T11fJwDyLg&#10;Es4w/OmzOtTstHcH6rwYFSTpXcaogizNchBMJEUSg9jzJo9SkHUl/3eofwEAAP//AwBQSwECLQAU&#10;AAYACAAAACEAtoM4kv4AAADhAQAAEwAAAAAAAAAAAAAAAAAAAAAAW0NvbnRlbnRfVHlwZXNdLnht&#10;bFBLAQItABQABgAIAAAAIQA4/SH/1gAAAJQBAAALAAAAAAAAAAAAAAAAAC8BAABfcmVscy8ucmVs&#10;c1BLAQItABQABgAIAAAAIQCRN5+KlAIAAIMFAAAOAAAAAAAAAAAAAAAAAC4CAABkcnMvZTJvRG9j&#10;LnhtbFBLAQItABQABgAIAAAAIQC1Qs1X4QAAAAsBAAAPAAAAAAAAAAAAAAAAAO4EAABkcnMvZG93&#10;bnJldi54bWxQSwUGAAAAAAQABADzAAAA/AUAAAAA&#10;" filled="f" strokecolor="#00b050" strokeweight="2pt"/>
            </w:pict>
          </mc:Fallback>
        </mc:AlternateContent>
      </w:r>
      <w:r>
        <w:rPr>
          <w:noProof/>
          <w:lang w:val="fr-BE" w:eastAsia="fr-BE"/>
        </w:rPr>
        <mc:AlternateContent>
          <mc:Choice Requires="wps">
            <w:drawing>
              <wp:anchor distT="0" distB="0" distL="114300" distR="114300" simplePos="0" relativeHeight="251658241" behindDoc="0" locked="0" layoutInCell="1" allowOverlap="1" wp14:anchorId="3541366B" wp14:editId="5A985E40">
                <wp:simplePos x="0" y="0"/>
                <wp:positionH relativeFrom="column">
                  <wp:posOffset>1581150</wp:posOffset>
                </wp:positionH>
                <wp:positionV relativeFrom="paragraph">
                  <wp:posOffset>3140710</wp:posOffset>
                </wp:positionV>
                <wp:extent cx="219487" cy="93757"/>
                <wp:effectExtent l="0" t="0" r="28575" b="20955"/>
                <wp:wrapNone/>
                <wp:docPr id="6" name="Rectangle 6"/>
                <wp:cNvGraphicFramePr/>
                <a:graphic xmlns:a="http://schemas.openxmlformats.org/drawingml/2006/main">
                  <a:graphicData uri="http://schemas.microsoft.com/office/word/2010/wordprocessingShape">
                    <wps:wsp>
                      <wps:cNvSpPr/>
                      <wps:spPr>
                        <a:xfrm>
                          <a:off x="0" y="0"/>
                          <a:ext cx="219487" cy="93757"/>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oel="http://schemas.microsoft.com/office/2019/extlst">
            <w:pict>
              <v:rect w14:anchorId="08B730B2" id="Rectangle 6" o:spid="_x0000_s1026" style="position:absolute;margin-left:124.5pt;margin-top:247.3pt;width:17.3pt;height: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2CYlQIAAIMFAAAOAAAAZHJzL2Uyb0RvYy54bWysVMFu2zAMvQ/YPwi6r3aypGmNOkXWosOA&#10;oi3aDj0rspQYkEWNUuJkXz9KdtygLXYY5oMsiuSj+ETy4nLXGLZV6GuwJR+d5JwpK6Gq7arkP59v&#10;vpxx5oOwlTBgVcn3yvPL+edPF60r1BjWYCqFjECsL1pX8nUIrsgyL9eqEf4EnLKk1ICNCCTiKqtQ&#10;tITemGyc56dZC1g5BKm8p9PrTsnnCV9rJcO91l4FZkpOdwtpxbQu45rNL0SxQuHWteyvIf7hFo2o&#10;LQUdoK5FEGyD9TuoppYIHnQ4kdBkoHUtVcqBshnlb7J5WgunUi5EjncDTf7/wcq77QOyuir5KWdW&#10;NPREj0SasCuj2Gmkp3W+IKsn94C95Gkbc91pbOKfsmC7ROl+oFTtApN0OB6dT85mnElSnX+dTWcR&#10;Mnv1dejDdwUNi5uSI8VOPIrtrQ+d6cEkhrJwUxtD56IwNq4eTF3FsyTganllkG1FfO38Wz5ND0zh&#10;jsxIiq5ZzKvLJO3C3qgO9lFpIiTePd0klaIaYIWUyoZRp1qLSnXRpjl9fW6DR8rUWAKMyJpuOWD3&#10;ALHM32N3eff20VWlSh6c879drHMePFJksGFwbmoL+BGAoaz6yJ39gaSOmsjSEqo9lQtC10feyZua&#10;3u1W+PAgkBqHWoyGQbinRRtoSw79jrM14O+PzqM91TNpOWupEUvuf20EKs7MD0uVfj6aTGLnJmEy&#10;nY1JwGPN8lhjN80V0OuPaOw4mbbRPpjDViM0LzQzFjEqqYSVFLvkMuBBuArdgKCpI9VikcyoW50I&#10;t/bJyQgeWY11+bx7Eej64g1U9HdwaFpRvKnhzjZ6WlhsAug6Ffgrrz3f1OmpcPqpFEfJsZysXmfn&#10;/A8AAAD//wMAUEsDBBQABgAIAAAAIQC5Alqg4gAAAAsBAAAPAAAAZHJzL2Rvd25yZXYueG1sTI/B&#10;TsMwEETvSPyDtUhcEHUaTJSEOBUgIXFrUzi0Nzde4kBsR7Hbhr9nOcFtVjOafVOtZjuwE06h907C&#10;cpEAQ9d63btOwvvby20OLETltBq8QwnfGGBVX15UqtT+7Bo8bWPHqMSFUkkwMY4l56E1aFVY+BEd&#10;eR9+sirSOXVcT+pM5XbgaZJk3Kre0QejRnw22H5tj1bCZt+0atxlS5M3m1d8ull3n2It5fXV/PgA&#10;LOIc/8Lwi0/oUBPTwR+dDmyQkIqCtkQJohAZMEqk+R2Jg4T7pBDA64r/31D/AAAA//8DAFBLAQIt&#10;ABQABgAIAAAAIQC2gziS/gAAAOEBAAATAAAAAAAAAAAAAAAAAAAAAABbQ29udGVudF9UeXBlc10u&#10;eG1sUEsBAi0AFAAGAAgAAAAhADj9If/WAAAAlAEAAAsAAAAAAAAAAAAAAAAALwEAAF9yZWxzLy5y&#10;ZWxzUEsBAi0AFAAGAAgAAAAhANqXYJiVAgAAgwUAAA4AAAAAAAAAAAAAAAAALgIAAGRycy9lMm9E&#10;b2MueG1sUEsBAi0AFAAGAAgAAAAhALkCWqDiAAAACwEAAA8AAAAAAAAAAAAAAAAA7wQAAGRycy9k&#10;b3ducmV2LnhtbFBLBQYAAAAABAAEAPMAAAD+BQAAAAA=&#10;" filled="f" strokecolor="#00b050" strokeweight="2pt"/>
            </w:pict>
          </mc:Fallback>
        </mc:AlternateContent>
      </w:r>
      <w:r>
        <w:rPr>
          <w:noProof/>
          <w:lang w:val="fr-BE" w:eastAsia="fr-BE"/>
        </w:rPr>
        <mc:AlternateContent>
          <mc:Choice Requires="wps">
            <w:drawing>
              <wp:anchor distT="0" distB="0" distL="114300" distR="114300" simplePos="0" relativeHeight="251658240" behindDoc="0" locked="0" layoutInCell="1" allowOverlap="1" wp14:anchorId="73D12E60" wp14:editId="516D63B4">
                <wp:simplePos x="0" y="0"/>
                <wp:positionH relativeFrom="column">
                  <wp:posOffset>1571625</wp:posOffset>
                </wp:positionH>
                <wp:positionV relativeFrom="paragraph">
                  <wp:posOffset>721360</wp:posOffset>
                </wp:positionV>
                <wp:extent cx="219487" cy="93757"/>
                <wp:effectExtent l="0" t="0" r="28575" b="20955"/>
                <wp:wrapNone/>
                <wp:docPr id="7" name="Rectangle 7"/>
                <wp:cNvGraphicFramePr/>
                <a:graphic xmlns:a="http://schemas.openxmlformats.org/drawingml/2006/main">
                  <a:graphicData uri="http://schemas.microsoft.com/office/word/2010/wordprocessingShape">
                    <wps:wsp>
                      <wps:cNvSpPr/>
                      <wps:spPr>
                        <a:xfrm>
                          <a:off x="0" y="0"/>
                          <a:ext cx="219487" cy="93757"/>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oel="http://schemas.microsoft.com/office/2019/extlst">
            <w:pict>
              <v:rect w14:anchorId="3FCF7AEC" id="Rectangle 7" o:spid="_x0000_s1026" style="position:absolute;margin-left:123.75pt;margin-top:56.8pt;width:17.3pt;height: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q5lwIAAIMFAAAOAAAAZHJzL2Uyb0RvYy54bWysVE1v2zAMvQ/YfxB0X+1kydIGdYqsRYcB&#10;RRu0HXpWZCkxIIuapMTJfv1I+aNBV+wwLAdHFMlH8onk5dWhNmyvfKjAFnx0lnOmrISyspuC/3i+&#10;/XTOWYjClsKAVQU/qsCvFh8/XDZursawBVMqzxDEhnnjCr6N0c2zLMitqkU4A6csKjX4WkQU/SYr&#10;vWgQvTbZOM+/ZA340nmQKgS8vWmVfJHwtVYyPmgdVGSm4JhbTF+fvmv6ZotLMd944baV7NIQ/5BF&#10;LSqLQQeoGxEF2/nqD6i6kh4C6Hgmoc5A60qqVANWM8rfVPO0FU6lWpCc4Aaawv+Dlff7lWdVWfAZ&#10;Z1bU+ESPSJqwG6PYjOhpXJij1ZNb+U4KeKRaD9rX9I9VsEOi9DhQqg6RSbwcjy4m5wgtUXXxeTZN&#10;kNmrr/MhflNQMzoU3GPsxKPY34WI8dC0N6FQFm4rY9KjGUsXAUxV0l0S/GZ9bTzbC3rt/Gs+TQ+M&#10;GCdmKJFrRnW1laRTPBpFGMY+Ko2EUO4pk9SKaoAVUiobR61qK0rVRpvm+CO6KBg1L3kkKQESssYs&#10;B+wOoLdsQXrsFqazJ1eVOnlwzv+WWOs8eKTIYOPgXFcW/HsABqvqIrf2PUktNcTSGsojtouHdo6C&#10;k7cVvtudCHElPA4Ojhgug/iAH22gKTh0J8624H+9d0/22M+o5azBQSx4+LkTXnFmvlvs9IvRZEKT&#10;m4TJdDZGwZ9q1qcau6uvAV9/hGvHyXQk+2j6o/ZQv+DOWFJUVAkrMXbBZfS9cB3bBYFbR6rlMpnh&#10;tDoR7+yTkwROrFJfPh9ehHdd80Zs+nvoh1bM3/Rwa0ueFpa7CLpKDf7Ka8c3TnpqnG4r0So5lZPV&#10;6+5c/AYAAP//AwBQSwMEFAAGAAgAAAAhAOFjw2DhAAAACwEAAA8AAABkcnMvZG93bnJldi54bWxM&#10;j8FOwzAMhu9IvENkJC6IpQ2lVKXpBEhI3LaOHcYta0xTaJKqybby9ngnONr/p9+fq+VsB3bEKfTe&#10;SUgXCTB0rde96yRs319vC2AhKqfV4B1K+MEAy/ryolKl9ifX4HETO0YlLpRKgolxLDkPrUGrwsKP&#10;6Cj79JNVkcap43pSJyq3AxdJknOrekcXjBrxxWD7vTlYCeuPplXjLk9N0azf8Plm1X1lKymvr+an&#10;R2AR5/gHw1mf1KEmp70/OB3YIEFkD/eEUpDe5cCIEIVIge1pI4oMeF3x/z/UvwAAAP//AwBQSwEC&#10;LQAUAAYACAAAACEAtoM4kv4AAADhAQAAEwAAAAAAAAAAAAAAAAAAAAAAW0NvbnRlbnRfVHlwZXNd&#10;LnhtbFBLAQItABQABgAIAAAAIQA4/SH/1gAAAJQBAAALAAAAAAAAAAAAAAAAAC8BAABfcmVscy8u&#10;cmVsc1BLAQItABQABgAIAAAAIQBt5/q5lwIAAIMFAAAOAAAAAAAAAAAAAAAAAC4CAABkcnMvZTJv&#10;RG9jLnhtbFBLAQItABQABgAIAAAAIQDhY8Ng4QAAAAsBAAAPAAAAAAAAAAAAAAAAAPEEAABkcnMv&#10;ZG93bnJldi54bWxQSwUGAAAAAAQABADzAAAA/wUAAAAA&#10;" filled="f" strokecolor="#00b050" strokeweight="2pt"/>
            </w:pict>
          </mc:Fallback>
        </mc:AlternateContent>
      </w:r>
      <w:r>
        <w:rPr>
          <w:noProof/>
          <w:lang w:val="fr-BE" w:eastAsia="fr-BE"/>
        </w:rPr>
        <w:drawing>
          <wp:inline distT="0" distB="0" distL="0" distR="0" wp14:anchorId="2237F2E4" wp14:editId="576DCFB8">
            <wp:extent cx="4183812" cy="4125415"/>
            <wp:effectExtent l="0" t="0" r="762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2406" b="4041"/>
                    <a:stretch/>
                  </pic:blipFill>
                  <pic:spPr bwMode="auto">
                    <a:xfrm>
                      <a:off x="0" y="0"/>
                      <a:ext cx="4273047" cy="4213405"/>
                    </a:xfrm>
                    <a:prstGeom prst="rect">
                      <a:avLst/>
                    </a:prstGeom>
                    <a:ln>
                      <a:noFill/>
                    </a:ln>
                    <a:extLst>
                      <a:ext uri="{53640926-AAD7-44D8-BBD7-CCE9431645EC}">
                        <a14:shadowObscured xmlns:a14="http://schemas.microsoft.com/office/drawing/2010/main"/>
                      </a:ext>
                    </a:extLst>
                  </pic:spPr>
                </pic:pic>
              </a:graphicData>
            </a:graphic>
          </wp:inline>
        </w:drawing>
      </w:r>
    </w:p>
    <w:p w14:paraId="43740036" w14:textId="77777777" w:rsidR="00851E69" w:rsidRDefault="00851E69" w:rsidP="00723158"/>
    <w:p w14:paraId="468C98BF" w14:textId="161BCC29" w:rsidR="002669E9" w:rsidRDefault="002669E9" w:rsidP="008C082B">
      <w:pPr>
        <w:pStyle w:val="Heading1"/>
      </w:pPr>
      <w:bookmarkStart w:id="5" w:name="_Toc115881164"/>
      <w:r>
        <w:t>Value Sets</w:t>
      </w:r>
      <w:bookmarkEnd w:id="5"/>
    </w:p>
    <w:p w14:paraId="1B2DF66E" w14:textId="0CA6FF87" w:rsidR="00F12B09" w:rsidRPr="00D3188F" w:rsidRDefault="000F5BFF" w:rsidP="009632CD">
      <w:pPr>
        <w:spacing w:after="120"/>
        <w:jc w:val="both"/>
        <w:rPr>
          <w:lang w:val="nl-BE"/>
        </w:rPr>
      </w:pPr>
      <w:r w:rsidRPr="000F5BFF">
        <w:rPr>
          <w:lang w:val="nl-BE"/>
        </w:rPr>
        <w:t xml:space="preserve">Een Value Set </w:t>
      </w:r>
      <w:r w:rsidR="00D769DE">
        <w:rPr>
          <w:lang w:val="nl-BE"/>
        </w:rPr>
        <w:t>wordt</w:t>
      </w:r>
      <w:r w:rsidR="00D769DE" w:rsidRPr="000F5BFF">
        <w:rPr>
          <w:lang w:val="nl-BE"/>
        </w:rPr>
        <w:t xml:space="preserve"> </w:t>
      </w:r>
      <w:r w:rsidRPr="000F5BFF">
        <w:rPr>
          <w:lang w:val="nl-BE"/>
        </w:rPr>
        <w:t xml:space="preserve">gebruikt om de mogelijke waarden van een gecodeerd data-item te presenteren. De elementen van een </w:t>
      </w:r>
      <w:r>
        <w:rPr>
          <w:lang w:val="nl-BE"/>
        </w:rPr>
        <w:t>Value Set</w:t>
      </w:r>
      <w:r w:rsidRPr="000F5BFF">
        <w:rPr>
          <w:lang w:val="nl-BE"/>
        </w:rPr>
        <w:t xml:space="preserve"> </w:t>
      </w:r>
      <w:r w:rsidR="00CD32AC">
        <w:rPr>
          <w:lang w:val="nl-BE"/>
        </w:rPr>
        <w:t>verwijzen naar</w:t>
      </w:r>
      <w:r w:rsidR="00CD32AC" w:rsidRPr="000F5BFF">
        <w:rPr>
          <w:lang w:val="nl-BE"/>
        </w:rPr>
        <w:t xml:space="preserve"> </w:t>
      </w:r>
      <w:r w:rsidRPr="000F5BFF">
        <w:rPr>
          <w:lang w:val="nl-BE"/>
        </w:rPr>
        <w:t xml:space="preserve">concepten </w:t>
      </w:r>
      <w:r w:rsidR="00CD32AC">
        <w:rPr>
          <w:lang w:val="nl-BE"/>
        </w:rPr>
        <w:t xml:space="preserve">door </w:t>
      </w:r>
      <w:r w:rsidRPr="000F5BFF">
        <w:rPr>
          <w:lang w:val="nl-BE"/>
        </w:rPr>
        <w:t xml:space="preserve">gebruik </w:t>
      </w:r>
      <w:r w:rsidR="00CD32AC">
        <w:rPr>
          <w:lang w:val="nl-BE"/>
        </w:rPr>
        <w:t xml:space="preserve">te </w:t>
      </w:r>
      <w:r w:rsidRPr="000F5BFF">
        <w:rPr>
          <w:lang w:val="nl-BE"/>
        </w:rPr>
        <w:t xml:space="preserve">maken van eenvoudige codes (of </w:t>
      </w:r>
      <w:r w:rsidR="00B155AD" w:rsidRPr="00B155AD">
        <w:rPr>
          <w:lang w:val="nl-BE"/>
        </w:rPr>
        <w:t>« </w:t>
      </w:r>
      <w:proofErr w:type="spellStart"/>
      <w:r w:rsidR="00B155AD" w:rsidRPr="00B155AD">
        <w:rPr>
          <w:lang w:val="nl-BE"/>
        </w:rPr>
        <w:t>precoordinated</w:t>
      </w:r>
      <w:proofErr w:type="spellEnd"/>
      <w:r w:rsidR="00B155AD" w:rsidRPr="00B155AD">
        <w:rPr>
          <w:lang w:val="nl-BE"/>
        </w:rPr>
        <w:t xml:space="preserve"> </w:t>
      </w:r>
      <w:proofErr w:type="spellStart"/>
      <w:r w:rsidR="00B155AD" w:rsidRPr="00B155AD">
        <w:rPr>
          <w:lang w:val="nl-BE"/>
        </w:rPr>
        <w:t>expressions</w:t>
      </w:r>
      <w:proofErr w:type="spellEnd"/>
      <w:r w:rsidR="00B155AD" w:rsidRPr="00B155AD">
        <w:rPr>
          <w:lang w:val="nl-BE"/>
        </w:rPr>
        <w:t xml:space="preserve"> » </w:t>
      </w:r>
      <w:r w:rsidRPr="000F5BFF">
        <w:rPr>
          <w:lang w:val="nl-BE"/>
        </w:rPr>
        <w:t>in het geval van SNOMED</w:t>
      </w:r>
      <w:r w:rsidR="00D3188F">
        <w:rPr>
          <w:lang w:val="nl-BE"/>
        </w:rPr>
        <w:t xml:space="preserve"> </w:t>
      </w:r>
      <w:r w:rsidRPr="000F5BFF">
        <w:rPr>
          <w:lang w:val="nl-BE"/>
        </w:rPr>
        <w:t>CT-terminologie).</w:t>
      </w:r>
    </w:p>
    <w:p w14:paraId="225DB72E" w14:textId="64CE38AC" w:rsidR="00B07F15" w:rsidRPr="000F5BFF" w:rsidRDefault="000F5BFF" w:rsidP="009632CD">
      <w:pPr>
        <w:spacing w:after="120"/>
        <w:jc w:val="both"/>
        <w:rPr>
          <w:lang w:val="nl-BE"/>
        </w:rPr>
      </w:pPr>
      <w:r w:rsidRPr="000F5BFF">
        <w:rPr>
          <w:lang w:val="nl-BE"/>
        </w:rPr>
        <w:t>Deze</w:t>
      </w:r>
      <w:r>
        <w:rPr>
          <w:lang w:val="nl-BE"/>
        </w:rPr>
        <w:t xml:space="preserve"> Value</w:t>
      </w:r>
      <w:r w:rsidRPr="000F5BFF">
        <w:rPr>
          <w:lang w:val="nl-BE"/>
        </w:rPr>
        <w:t xml:space="preserve"> Sets maken het mogelijk</w:t>
      </w:r>
      <w:r w:rsidR="00B07F15" w:rsidRPr="000F5BFF">
        <w:rPr>
          <w:lang w:val="nl-BE"/>
        </w:rPr>
        <w:t> :</w:t>
      </w:r>
    </w:p>
    <w:p w14:paraId="7DAA6A31" w14:textId="1080DFDC" w:rsidR="000F5BFF" w:rsidRPr="000F5BFF" w:rsidRDefault="000F5BFF" w:rsidP="009632CD">
      <w:pPr>
        <w:pStyle w:val="ListParagraph"/>
        <w:numPr>
          <w:ilvl w:val="0"/>
          <w:numId w:val="7"/>
        </w:numPr>
        <w:spacing w:after="120"/>
        <w:contextualSpacing w:val="0"/>
        <w:jc w:val="both"/>
        <w:rPr>
          <w:lang w:val="nl-BE"/>
        </w:rPr>
      </w:pPr>
      <w:r w:rsidRPr="000F5BFF">
        <w:rPr>
          <w:lang w:val="nl-BE"/>
        </w:rPr>
        <w:t>het aantal waarden</w:t>
      </w:r>
      <w:r w:rsidR="00CD32AC">
        <w:rPr>
          <w:lang w:val="nl-BE"/>
        </w:rPr>
        <w:t xml:space="preserve"> te</w:t>
      </w:r>
      <w:r w:rsidRPr="000F5BFF">
        <w:rPr>
          <w:lang w:val="nl-BE"/>
        </w:rPr>
        <w:t xml:space="preserve"> beperken tot de toegestane waarden</w:t>
      </w:r>
    </w:p>
    <w:p w14:paraId="3710E9E3" w14:textId="456F6363" w:rsidR="000F5BFF" w:rsidRPr="000F5BFF" w:rsidRDefault="000F5BFF" w:rsidP="009632CD">
      <w:pPr>
        <w:pStyle w:val="ListParagraph"/>
        <w:numPr>
          <w:ilvl w:val="0"/>
          <w:numId w:val="7"/>
        </w:numPr>
        <w:spacing w:after="120"/>
        <w:contextualSpacing w:val="0"/>
        <w:jc w:val="both"/>
        <w:rPr>
          <w:lang w:val="nl-BE"/>
        </w:rPr>
      </w:pPr>
      <w:r w:rsidRPr="000F5BFF">
        <w:rPr>
          <w:lang w:val="nl-BE"/>
        </w:rPr>
        <w:t>waarden op</w:t>
      </w:r>
      <w:r w:rsidR="00CD32AC">
        <w:rPr>
          <w:lang w:val="nl-BE"/>
        </w:rPr>
        <w:t xml:space="preserve"> te </w:t>
      </w:r>
      <w:r w:rsidRPr="000F5BFF">
        <w:rPr>
          <w:lang w:val="nl-BE"/>
        </w:rPr>
        <w:t>geven in een keuzelijst op een gebruikersinterface</w:t>
      </w:r>
    </w:p>
    <w:p w14:paraId="3CC7EF4D" w14:textId="3368CE58" w:rsidR="00F12B09" w:rsidRPr="00283E42" w:rsidRDefault="000F5BFF" w:rsidP="009632CD">
      <w:pPr>
        <w:pStyle w:val="ListParagraph"/>
        <w:numPr>
          <w:ilvl w:val="0"/>
          <w:numId w:val="7"/>
        </w:numPr>
        <w:spacing w:after="120"/>
        <w:contextualSpacing w:val="0"/>
        <w:jc w:val="both"/>
        <w:rPr>
          <w:lang w:val="nl-BE"/>
        </w:rPr>
      </w:pPr>
      <w:r w:rsidRPr="000F5BFF">
        <w:rPr>
          <w:lang w:val="nl-BE"/>
        </w:rPr>
        <w:t>de vereiste waarden</w:t>
      </w:r>
      <w:r w:rsidR="00CD32AC">
        <w:rPr>
          <w:lang w:val="nl-BE"/>
        </w:rPr>
        <w:t xml:space="preserve"> te</w:t>
      </w:r>
      <w:r w:rsidRPr="000F5BFF">
        <w:rPr>
          <w:lang w:val="nl-BE"/>
        </w:rPr>
        <w:t xml:space="preserve"> bepalen die moeten worden gebruikt </w:t>
      </w:r>
      <w:r w:rsidR="002226F2" w:rsidRPr="000F5BFF">
        <w:rPr>
          <w:lang w:val="nl-BE"/>
        </w:rPr>
        <w:t xml:space="preserve"> </w:t>
      </w:r>
    </w:p>
    <w:p w14:paraId="5608C166" w14:textId="52568160" w:rsidR="000F5BFF" w:rsidRPr="000F5BFF" w:rsidRDefault="000F5BFF" w:rsidP="009632CD">
      <w:pPr>
        <w:spacing w:after="120"/>
        <w:jc w:val="both"/>
        <w:rPr>
          <w:lang w:val="nl-BE"/>
        </w:rPr>
      </w:pPr>
      <w:r w:rsidRPr="000F5BFF">
        <w:rPr>
          <w:lang w:val="nl-BE"/>
        </w:rPr>
        <w:t xml:space="preserve">De terminologie die in e-gezondheidsprojecten </w:t>
      </w:r>
      <w:r w:rsidR="00CD32AC">
        <w:rPr>
          <w:lang w:val="nl-BE"/>
        </w:rPr>
        <w:t>bij voorkeur wordt</w:t>
      </w:r>
      <w:r w:rsidR="00CD32AC" w:rsidRPr="000F5BFF">
        <w:rPr>
          <w:lang w:val="nl-BE"/>
        </w:rPr>
        <w:t xml:space="preserve"> </w:t>
      </w:r>
      <w:r w:rsidRPr="000F5BFF">
        <w:rPr>
          <w:lang w:val="nl-BE"/>
        </w:rPr>
        <w:t>gebruikt</w:t>
      </w:r>
      <w:r w:rsidR="00B73A4B">
        <w:rPr>
          <w:lang w:val="nl-BE"/>
        </w:rPr>
        <w:t xml:space="preserve"> (afgezien van laboratoriumtestresultaten)</w:t>
      </w:r>
      <w:r w:rsidRPr="000F5BFF">
        <w:rPr>
          <w:lang w:val="nl-BE"/>
        </w:rPr>
        <w:t>, is SNOMED</w:t>
      </w:r>
      <w:r w:rsidR="00D3188F">
        <w:rPr>
          <w:lang w:val="nl-BE"/>
        </w:rPr>
        <w:t xml:space="preserve"> </w:t>
      </w:r>
      <w:r w:rsidRPr="000F5BFF">
        <w:rPr>
          <w:lang w:val="nl-BE"/>
        </w:rPr>
        <w:t>CT.</w:t>
      </w:r>
    </w:p>
    <w:p w14:paraId="28F03CAC" w14:textId="1D29889D" w:rsidR="000F5BFF" w:rsidRPr="000F5BFF" w:rsidRDefault="000F5BFF" w:rsidP="009632CD">
      <w:pPr>
        <w:spacing w:after="120"/>
        <w:jc w:val="both"/>
        <w:rPr>
          <w:lang w:val="nl-BE"/>
        </w:rPr>
      </w:pPr>
      <w:r w:rsidRPr="000F5BFF">
        <w:rPr>
          <w:lang w:val="nl-BE"/>
        </w:rPr>
        <w:t>SNOMED</w:t>
      </w:r>
      <w:r w:rsidR="00D3188F">
        <w:rPr>
          <w:lang w:val="nl-BE"/>
        </w:rPr>
        <w:t xml:space="preserve"> </w:t>
      </w:r>
      <w:r w:rsidRPr="000F5BFF">
        <w:rPr>
          <w:lang w:val="nl-BE"/>
        </w:rPr>
        <w:t xml:space="preserve">CT is een medische terminologie voor de hele gezondheidszorg die alle medische specialismen, methoden en eisen omvat. </w:t>
      </w:r>
    </w:p>
    <w:p w14:paraId="3EFE474A" w14:textId="160907A1" w:rsidR="00A81752" w:rsidRPr="00ED451E" w:rsidRDefault="000F5BFF" w:rsidP="009632CD">
      <w:pPr>
        <w:spacing w:after="120"/>
        <w:jc w:val="both"/>
        <w:rPr>
          <w:lang w:val="nl-BE"/>
        </w:rPr>
      </w:pPr>
      <w:r w:rsidRPr="000F5BFF">
        <w:rPr>
          <w:lang w:val="nl-BE"/>
        </w:rPr>
        <w:t>Met SNOMED</w:t>
      </w:r>
      <w:r w:rsidR="00D3188F">
        <w:rPr>
          <w:lang w:val="nl-BE"/>
        </w:rPr>
        <w:t xml:space="preserve"> </w:t>
      </w:r>
      <w:r w:rsidRPr="000F5BFF">
        <w:rPr>
          <w:lang w:val="nl-BE"/>
        </w:rPr>
        <w:t xml:space="preserve">CT </w:t>
      </w:r>
      <w:r w:rsidR="00227C14">
        <w:rPr>
          <w:lang w:val="nl-BE"/>
        </w:rPr>
        <w:t>wordt</w:t>
      </w:r>
      <w:r w:rsidR="00227C14" w:rsidRPr="000F5BFF">
        <w:rPr>
          <w:lang w:val="nl-BE"/>
        </w:rPr>
        <w:t xml:space="preserve"> </w:t>
      </w:r>
      <w:r w:rsidRPr="000F5BFF">
        <w:rPr>
          <w:lang w:val="nl-BE"/>
        </w:rPr>
        <w:t>medische informatie vastgelegd door middel van codes die verwijzen naar concepten die zijn gedefinieerd als elementen van de terminologie. SNOMED</w:t>
      </w:r>
      <w:r w:rsidR="00D3188F">
        <w:rPr>
          <w:lang w:val="nl-BE"/>
        </w:rPr>
        <w:t xml:space="preserve"> </w:t>
      </w:r>
      <w:r w:rsidRPr="000F5BFF">
        <w:rPr>
          <w:lang w:val="nl-BE"/>
        </w:rPr>
        <w:t>CT draagt bij tot de registratie van medische informatie op verschillende detailniveaus door het gebruik van medische concepten. De structuren van SNOMED</w:t>
      </w:r>
      <w:r w:rsidR="00D3188F">
        <w:rPr>
          <w:lang w:val="nl-BE"/>
        </w:rPr>
        <w:t xml:space="preserve"> </w:t>
      </w:r>
      <w:r w:rsidRPr="000F5BFF">
        <w:rPr>
          <w:lang w:val="nl-BE"/>
        </w:rPr>
        <w:t xml:space="preserve">CT maken het mogelijk deze informatie vast te leggen door middel van synoniemen in overeenstemming met de lokale voorkeuren, terwijl de informatie toch op een </w:t>
      </w:r>
      <w:r w:rsidR="00AC6DD7">
        <w:rPr>
          <w:lang w:val="nl-BE"/>
        </w:rPr>
        <w:t>coherente</w:t>
      </w:r>
      <w:r w:rsidRPr="000F5BFF">
        <w:rPr>
          <w:lang w:val="nl-BE"/>
        </w:rPr>
        <w:t xml:space="preserve"> manier </w:t>
      </w:r>
      <w:r w:rsidR="00654E2A">
        <w:rPr>
          <w:lang w:val="nl-BE"/>
        </w:rPr>
        <w:t>is</w:t>
      </w:r>
      <w:r w:rsidRPr="000F5BFF">
        <w:rPr>
          <w:lang w:val="nl-BE"/>
        </w:rPr>
        <w:t xml:space="preserve"> </w:t>
      </w:r>
      <w:r w:rsidRPr="000F5BFF">
        <w:rPr>
          <w:lang w:val="nl-BE"/>
        </w:rPr>
        <w:lastRenderedPageBreak/>
        <w:t>geregistreerd. Bovendien maakt de hiërarchische structuur van SNOMED</w:t>
      </w:r>
      <w:r w:rsidR="00D3188F">
        <w:rPr>
          <w:lang w:val="nl-BE"/>
        </w:rPr>
        <w:t xml:space="preserve"> </w:t>
      </w:r>
      <w:r w:rsidRPr="000F5BFF">
        <w:rPr>
          <w:lang w:val="nl-BE"/>
        </w:rPr>
        <w:t>CT registratie op verschillende detailniveaus voor specifieke toepassingen mogelijk (b</w:t>
      </w:r>
      <w:r w:rsidR="00ED451E">
        <w:rPr>
          <w:lang w:val="nl-BE"/>
        </w:rPr>
        <w:t>ijvoorbeeld</w:t>
      </w:r>
      <w:r w:rsidRPr="000F5BFF">
        <w:rPr>
          <w:lang w:val="nl-BE"/>
        </w:rPr>
        <w:t xml:space="preserve"> </w:t>
      </w:r>
      <w:r w:rsidR="00DE0F51" w:rsidRPr="00ED451E">
        <w:rPr>
          <w:lang w:val="nl-BE"/>
        </w:rPr>
        <w:t>|</w:t>
      </w:r>
      <w:r w:rsidRPr="000F5BFF">
        <w:rPr>
          <w:lang w:val="nl-BE"/>
        </w:rPr>
        <w:t>pneumonie</w:t>
      </w:r>
      <w:r w:rsidR="00DE0F51" w:rsidRPr="00ED451E">
        <w:rPr>
          <w:lang w:val="nl-BE"/>
        </w:rPr>
        <w:t>|</w:t>
      </w:r>
      <w:r w:rsidRPr="000F5BFF">
        <w:rPr>
          <w:lang w:val="nl-BE"/>
        </w:rPr>
        <w:t xml:space="preserve">, </w:t>
      </w:r>
      <w:r w:rsidR="00DE0F51" w:rsidRPr="00ED451E">
        <w:rPr>
          <w:lang w:val="nl-BE"/>
        </w:rPr>
        <w:t>|</w:t>
      </w:r>
      <w:r w:rsidRPr="000F5BFF">
        <w:rPr>
          <w:lang w:val="nl-BE"/>
        </w:rPr>
        <w:t>bacteriële pneumonie</w:t>
      </w:r>
      <w:r w:rsidR="00DE0F51" w:rsidRPr="00ED451E">
        <w:rPr>
          <w:lang w:val="nl-BE"/>
        </w:rPr>
        <w:t>|</w:t>
      </w:r>
      <w:r w:rsidRPr="000F5BFF">
        <w:rPr>
          <w:lang w:val="nl-BE"/>
        </w:rPr>
        <w:t xml:space="preserve"> of </w:t>
      </w:r>
      <w:r w:rsidR="00DE0F51" w:rsidRPr="00ED451E">
        <w:rPr>
          <w:lang w:val="nl-BE"/>
        </w:rPr>
        <w:t>|</w:t>
      </w:r>
      <w:r w:rsidRPr="000F5BFF">
        <w:rPr>
          <w:lang w:val="nl-BE"/>
        </w:rPr>
        <w:t>pneumokokkenpneumonie</w:t>
      </w:r>
      <w:r w:rsidR="00DE0F51" w:rsidRPr="00ED451E">
        <w:rPr>
          <w:lang w:val="nl-BE"/>
        </w:rPr>
        <w:t>|</w:t>
      </w:r>
      <w:r w:rsidRPr="000F5BFF">
        <w:rPr>
          <w:lang w:val="nl-BE"/>
        </w:rPr>
        <w:t xml:space="preserve">). </w:t>
      </w:r>
    </w:p>
    <w:p w14:paraId="05CD689F" w14:textId="5ADD6222" w:rsidR="003F55CA" w:rsidRDefault="003F55CA" w:rsidP="009632CD">
      <w:pPr>
        <w:spacing w:after="120"/>
        <w:jc w:val="both"/>
        <w:rPr>
          <w:lang w:val="nl-BE"/>
        </w:rPr>
      </w:pPr>
      <w:r w:rsidRPr="003F55CA">
        <w:rPr>
          <w:lang w:val="nl-BE"/>
        </w:rPr>
        <w:t>SNOMED</w:t>
      </w:r>
      <w:r w:rsidR="00D3188F">
        <w:rPr>
          <w:lang w:val="nl-BE"/>
        </w:rPr>
        <w:t xml:space="preserve"> </w:t>
      </w:r>
      <w:r w:rsidRPr="003F55CA">
        <w:rPr>
          <w:lang w:val="nl-BE"/>
        </w:rPr>
        <w:t>CT is daarom een unieke medische taal die een betere kwaliteit en interoperabiliteit van gegevens mogelijk maakt, maar ook een automatische vertaling van gegevens in verschillende talen, waardoor de kans op misverstanden afneemt.</w:t>
      </w:r>
    </w:p>
    <w:p w14:paraId="6B9AFA8C" w14:textId="00C82FF4" w:rsidR="003F55CA" w:rsidRPr="003F55CA" w:rsidRDefault="00F5268B" w:rsidP="009632CD">
      <w:pPr>
        <w:spacing w:after="120"/>
        <w:jc w:val="both"/>
        <w:rPr>
          <w:lang w:val="nl-BE"/>
        </w:rPr>
      </w:pPr>
      <w:r>
        <w:rPr>
          <w:lang w:val="nl-BE"/>
        </w:rPr>
        <w:t xml:space="preserve">Hieronder zit de </w:t>
      </w:r>
      <w:r w:rsidR="00B73A4B">
        <w:rPr>
          <w:lang w:val="nl-BE"/>
        </w:rPr>
        <w:t>l</w:t>
      </w:r>
      <w:r w:rsidRPr="003F55CA">
        <w:rPr>
          <w:lang w:val="nl-BE"/>
        </w:rPr>
        <w:t xml:space="preserve">ijst </w:t>
      </w:r>
      <w:r w:rsidR="003F55CA" w:rsidRPr="003F55CA">
        <w:rPr>
          <w:lang w:val="nl-BE"/>
        </w:rPr>
        <w:t xml:space="preserve">van de verschillende </w:t>
      </w:r>
      <w:r w:rsidR="003F55CA">
        <w:rPr>
          <w:lang w:val="nl-BE"/>
        </w:rPr>
        <w:t>Value Sets</w:t>
      </w:r>
      <w:r w:rsidR="003F55CA" w:rsidRPr="003F55CA">
        <w:rPr>
          <w:lang w:val="nl-BE"/>
        </w:rPr>
        <w:t xml:space="preserve"> en hun inhoud die voor de allergie-registratie worden gebruikt. Voor sommige </w:t>
      </w:r>
      <w:r w:rsidR="003F55CA">
        <w:rPr>
          <w:lang w:val="nl-BE"/>
        </w:rPr>
        <w:t>Value Sets</w:t>
      </w:r>
      <w:r w:rsidR="003F55CA" w:rsidRPr="003F55CA">
        <w:rPr>
          <w:lang w:val="nl-BE"/>
        </w:rPr>
        <w:t xml:space="preserve"> zijn al SNOMED</w:t>
      </w:r>
      <w:r w:rsidR="00D3188F">
        <w:rPr>
          <w:lang w:val="nl-BE"/>
        </w:rPr>
        <w:t xml:space="preserve"> </w:t>
      </w:r>
      <w:r w:rsidR="003F55CA" w:rsidRPr="003F55CA">
        <w:rPr>
          <w:lang w:val="nl-BE"/>
        </w:rPr>
        <w:t>CT-codes gedefinieerd:</w:t>
      </w:r>
    </w:p>
    <w:p w14:paraId="3442B6BF" w14:textId="77777777" w:rsidR="002669E9" w:rsidRDefault="002669E9" w:rsidP="00B73A4B">
      <w:pPr>
        <w:spacing w:after="240"/>
        <w:rPr>
          <w:rFonts w:ascii="Arial" w:hAnsi="Arial" w:cs="Arial"/>
          <w:lang w:val="en-GB"/>
        </w:rPr>
      </w:pPr>
      <w:r w:rsidRPr="007E12AD">
        <w:rPr>
          <w:b/>
          <w:lang w:val="en-GB"/>
        </w:rPr>
        <w:t>Type</w:t>
      </w:r>
      <w:r>
        <w:rPr>
          <w:lang w:val="en-GB"/>
        </w:rPr>
        <w:t xml:space="preserve"> : </w:t>
      </w:r>
      <w:r w:rsidRPr="00277E37">
        <w:rPr>
          <w:lang w:val="en-GB"/>
        </w:rPr>
        <w:t>418038007 │Propensity to adverse reactions to substance (disorder)</w:t>
      </w:r>
    </w:p>
    <w:tbl>
      <w:tblPr>
        <w:tblStyle w:val="TableGrid"/>
        <w:tblW w:w="0" w:type="auto"/>
        <w:tblLook w:val="04A0" w:firstRow="1" w:lastRow="0" w:firstColumn="1" w:lastColumn="0" w:noHBand="0" w:noVBand="1"/>
      </w:tblPr>
      <w:tblGrid>
        <w:gridCol w:w="1334"/>
        <w:gridCol w:w="4135"/>
        <w:gridCol w:w="1522"/>
        <w:gridCol w:w="1639"/>
      </w:tblGrid>
      <w:tr w:rsidR="002669E9" w:rsidRPr="00361A75" w14:paraId="5AC57D29" w14:textId="77777777" w:rsidTr="00A4246F">
        <w:tc>
          <w:tcPr>
            <w:tcW w:w="1354" w:type="dxa"/>
            <w:shd w:val="clear" w:color="auto" w:fill="D9D9D9" w:themeFill="background1" w:themeFillShade="D9"/>
          </w:tcPr>
          <w:p w14:paraId="7E699952" w14:textId="3D8D7086" w:rsidR="002669E9" w:rsidRPr="00361A75" w:rsidRDefault="00297C46" w:rsidP="00D3188F">
            <w:r>
              <w:t>Code</w:t>
            </w:r>
          </w:p>
        </w:tc>
        <w:tc>
          <w:tcPr>
            <w:tcW w:w="4387" w:type="dxa"/>
            <w:shd w:val="clear" w:color="auto" w:fill="D9D9D9" w:themeFill="background1" w:themeFillShade="D9"/>
          </w:tcPr>
          <w:p w14:paraId="342BDA1F" w14:textId="76229B38" w:rsidR="002669E9" w:rsidRPr="00361A75" w:rsidRDefault="00297C46" w:rsidP="00797241">
            <w:proofErr w:type="spellStart"/>
            <w:r>
              <w:t>D</w:t>
            </w:r>
            <w:r w:rsidR="003F55CA">
              <w:t>efinition</w:t>
            </w:r>
            <w:proofErr w:type="spellEnd"/>
          </w:p>
        </w:tc>
        <w:tc>
          <w:tcPr>
            <w:tcW w:w="1503" w:type="dxa"/>
            <w:shd w:val="clear" w:color="auto" w:fill="D9D9D9" w:themeFill="background1" w:themeFillShade="D9"/>
          </w:tcPr>
          <w:p w14:paraId="115BB081" w14:textId="58C8108B" w:rsidR="002669E9" w:rsidRPr="00361A75" w:rsidRDefault="003F55CA" w:rsidP="00797241">
            <w:r>
              <w:t>Label FR</w:t>
            </w:r>
          </w:p>
        </w:tc>
        <w:tc>
          <w:tcPr>
            <w:tcW w:w="1612" w:type="dxa"/>
            <w:shd w:val="clear" w:color="auto" w:fill="D9D9D9" w:themeFill="background1" w:themeFillShade="D9"/>
          </w:tcPr>
          <w:p w14:paraId="058F0528" w14:textId="48EB7753" w:rsidR="002669E9" w:rsidRPr="00361A75" w:rsidRDefault="003F55CA" w:rsidP="00797241">
            <w:r>
              <w:t>Label NL</w:t>
            </w:r>
          </w:p>
        </w:tc>
      </w:tr>
      <w:tr w:rsidR="003A52FF" w:rsidRPr="003A52FF" w14:paraId="2B48C744" w14:textId="77777777" w:rsidTr="00A4246F">
        <w:tc>
          <w:tcPr>
            <w:tcW w:w="1354" w:type="dxa"/>
          </w:tcPr>
          <w:p w14:paraId="655F7F7C" w14:textId="30FF5433" w:rsidR="002669E9" w:rsidRPr="003A52FF" w:rsidRDefault="00581CFA" w:rsidP="00797241">
            <w:r w:rsidRPr="002D4B63">
              <w:rPr>
                <w:lang w:val="en-US"/>
              </w:rPr>
              <w:t>609328004</w:t>
            </w:r>
          </w:p>
        </w:tc>
        <w:tc>
          <w:tcPr>
            <w:tcW w:w="4387" w:type="dxa"/>
          </w:tcPr>
          <w:p w14:paraId="1BAA9FFA" w14:textId="77777777" w:rsidR="002669E9" w:rsidRPr="00376F4B" w:rsidRDefault="002669E9" w:rsidP="00797241">
            <w:pPr>
              <w:rPr>
                <w:lang w:val="en-GB"/>
              </w:rPr>
            </w:pPr>
            <w:r w:rsidRPr="00376F4B">
              <w:rPr>
                <w:lang w:val="en-GB"/>
              </w:rPr>
              <w:t>Allergic disposition (finding)</w:t>
            </w:r>
          </w:p>
          <w:p w14:paraId="7BC7EAD2" w14:textId="77777777" w:rsidR="002669E9" w:rsidRPr="00376F4B" w:rsidRDefault="002669E9" w:rsidP="00797241">
            <w:pPr>
              <w:rPr>
                <w:lang w:val="en-GB"/>
              </w:rPr>
            </w:pPr>
            <w:r w:rsidRPr="00376F4B">
              <w:rPr>
                <w:lang w:val="en-GB"/>
              </w:rPr>
              <w:t>A propensity to developing a pathological immune process generally directed towards a foreign antigen, which results in tissue injury. It is most often applied to type I hypersensitivity but other hypersensitivity types especially type IV (e.g. allergic contact dermatitis) may be involved. Revised nomenclature for allergy for global use:</w:t>
            </w:r>
            <w:r w:rsidR="00A4246F" w:rsidRPr="00376F4B">
              <w:rPr>
                <w:lang w:val="en-GB"/>
              </w:rPr>
              <w:t xml:space="preserve"> </w:t>
            </w:r>
            <w:r w:rsidRPr="00376F4B">
              <w:rPr>
                <w:lang w:val="en-GB"/>
              </w:rPr>
              <w:t>Report of the Nomenclature Review Committee of the World Allergy Organization, October 2003.</w:t>
            </w:r>
          </w:p>
        </w:tc>
        <w:tc>
          <w:tcPr>
            <w:tcW w:w="1503" w:type="dxa"/>
          </w:tcPr>
          <w:p w14:paraId="3F88728D" w14:textId="08EDE85D" w:rsidR="002669E9" w:rsidRPr="00376F4B" w:rsidRDefault="00A4246F" w:rsidP="00797241">
            <w:r w:rsidRPr="00376F4B">
              <w:t>Allergie</w:t>
            </w:r>
          </w:p>
        </w:tc>
        <w:tc>
          <w:tcPr>
            <w:tcW w:w="1612" w:type="dxa"/>
          </w:tcPr>
          <w:p w14:paraId="709F533A" w14:textId="5A03490D" w:rsidR="002669E9" w:rsidRPr="00376F4B" w:rsidRDefault="00AA4594" w:rsidP="00797241">
            <w:r w:rsidRPr="00376F4B">
              <w:t>Allergie</w:t>
            </w:r>
          </w:p>
        </w:tc>
      </w:tr>
      <w:tr w:rsidR="003A52FF" w:rsidRPr="003A52FF" w14:paraId="16A0A406" w14:textId="77777777" w:rsidTr="00A4246F">
        <w:tc>
          <w:tcPr>
            <w:tcW w:w="1354" w:type="dxa"/>
          </w:tcPr>
          <w:p w14:paraId="22114476" w14:textId="45BC9C1B" w:rsidR="002669E9" w:rsidRPr="00376F4B" w:rsidRDefault="008A3C27" w:rsidP="00797241">
            <w:r w:rsidRPr="002D4B63">
              <w:rPr>
                <w:lang w:val="en-US"/>
              </w:rPr>
              <w:t>782197009</w:t>
            </w:r>
          </w:p>
        </w:tc>
        <w:tc>
          <w:tcPr>
            <w:tcW w:w="4387" w:type="dxa"/>
          </w:tcPr>
          <w:p w14:paraId="7BB71F5F" w14:textId="2D92803A" w:rsidR="00F5268B" w:rsidRPr="00376F4B" w:rsidRDefault="00F5268B" w:rsidP="00797241">
            <w:pPr>
              <w:rPr>
                <w:lang w:val="en-GB"/>
              </w:rPr>
            </w:pPr>
            <w:r w:rsidRPr="00376F4B">
              <w:rPr>
                <w:lang w:val="en-GB"/>
              </w:rPr>
              <w:t>Intolerance to substance (finding)</w:t>
            </w:r>
          </w:p>
          <w:p w14:paraId="349706F1" w14:textId="4A1DFE71" w:rsidR="002669E9" w:rsidRPr="00376F4B" w:rsidRDefault="002669E9" w:rsidP="00797241">
            <w:pPr>
              <w:rPr>
                <w:lang w:val="en-GB"/>
              </w:rPr>
            </w:pPr>
            <w:r w:rsidRPr="00376F4B">
              <w:rPr>
                <w:lang w:val="en-GB"/>
              </w:rPr>
              <w:t>A propensity to an adverse reaction which is not an allergy or nonallergic hypersensitivity</w:t>
            </w:r>
            <w:r w:rsidR="00A4246F" w:rsidRPr="00376F4B">
              <w:rPr>
                <w:lang w:val="en-GB"/>
              </w:rPr>
              <w:t>.</w:t>
            </w:r>
            <w:r w:rsidRPr="00376F4B">
              <w:rPr>
                <w:lang w:val="en-GB"/>
              </w:rPr>
              <w:t xml:space="preserve"> FHIR Release 3 (STU).</w:t>
            </w:r>
          </w:p>
        </w:tc>
        <w:tc>
          <w:tcPr>
            <w:tcW w:w="1503" w:type="dxa"/>
          </w:tcPr>
          <w:p w14:paraId="20F21116" w14:textId="77777777" w:rsidR="002669E9" w:rsidRPr="00376F4B" w:rsidRDefault="002669E9" w:rsidP="00797241">
            <w:pPr>
              <w:rPr>
                <w:lang w:val="en-GB"/>
              </w:rPr>
            </w:pPr>
            <w:r w:rsidRPr="00376F4B">
              <w:t>Intolérance</w:t>
            </w:r>
          </w:p>
        </w:tc>
        <w:tc>
          <w:tcPr>
            <w:tcW w:w="1612" w:type="dxa"/>
          </w:tcPr>
          <w:p w14:paraId="0186420D" w14:textId="77777777" w:rsidR="002669E9" w:rsidRPr="00376F4B" w:rsidRDefault="002669E9" w:rsidP="00797241">
            <w:proofErr w:type="spellStart"/>
            <w:r w:rsidRPr="00376F4B">
              <w:t>Intolerantie</w:t>
            </w:r>
            <w:proofErr w:type="spellEnd"/>
          </w:p>
        </w:tc>
      </w:tr>
      <w:tr w:rsidR="003A52FF" w:rsidRPr="003A52FF" w14:paraId="40BD184F" w14:textId="77777777" w:rsidTr="00A4246F">
        <w:tc>
          <w:tcPr>
            <w:tcW w:w="1354" w:type="dxa"/>
          </w:tcPr>
          <w:p w14:paraId="2BC12F9B" w14:textId="126C907E" w:rsidR="002669E9" w:rsidRPr="001974F3" w:rsidRDefault="00306849" w:rsidP="00797241">
            <w:r w:rsidRPr="002D4B63">
              <w:rPr>
                <w:lang w:val="en-US"/>
              </w:rPr>
              <w:t>609396006</w:t>
            </w:r>
          </w:p>
        </w:tc>
        <w:tc>
          <w:tcPr>
            <w:tcW w:w="4387" w:type="dxa"/>
          </w:tcPr>
          <w:p w14:paraId="2D4C1FD8" w14:textId="6DE2CBF1" w:rsidR="002669E9" w:rsidRPr="001974F3" w:rsidRDefault="002669E9" w:rsidP="00797241">
            <w:pPr>
              <w:rPr>
                <w:lang w:val="en-GB"/>
              </w:rPr>
            </w:pPr>
            <w:r w:rsidRPr="001974F3">
              <w:rPr>
                <w:lang w:val="en-GB"/>
              </w:rPr>
              <w:t xml:space="preserve">Non-allergic hypersensitivity disposition (finding) </w:t>
            </w:r>
            <w:r w:rsidRPr="001974F3">
              <w:rPr>
                <w:rStyle w:val="FootnoteReference"/>
              </w:rPr>
              <w:footnoteReference w:id="2"/>
            </w:r>
            <w:r w:rsidR="001974F3">
              <w:rPr>
                <w:lang w:val="en-GB"/>
              </w:rPr>
              <w:t>.</w:t>
            </w:r>
          </w:p>
          <w:p w14:paraId="5C6E6B16" w14:textId="77777777" w:rsidR="002669E9" w:rsidRPr="001974F3" w:rsidRDefault="002669E9" w:rsidP="00797241">
            <w:pPr>
              <w:rPr>
                <w:lang w:val="en-GB"/>
              </w:rPr>
            </w:pPr>
            <w:r w:rsidRPr="001974F3">
              <w:rPr>
                <w:lang w:val="en-GB"/>
              </w:rPr>
              <w:t xml:space="preserve">The disposition to develop a </w:t>
            </w:r>
            <w:proofErr w:type="spellStart"/>
            <w:r w:rsidRPr="001974F3">
              <w:rPr>
                <w:lang w:val="en-GB"/>
              </w:rPr>
              <w:t>pseudoallergic</w:t>
            </w:r>
            <w:proofErr w:type="spellEnd"/>
            <w:r w:rsidRPr="001974F3">
              <w:rPr>
                <w:lang w:val="en-GB"/>
              </w:rPr>
              <w:t xml:space="preserve"> reaction, the </w:t>
            </w:r>
            <w:proofErr w:type="spellStart"/>
            <w:r w:rsidRPr="001974F3">
              <w:rPr>
                <w:lang w:val="en-GB"/>
              </w:rPr>
              <w:t>pseudoallergic</w:t>
            </w:r>
            <w:proofErr w:type="spellEnd"/>
            <w:r w:rsidRPr="001974F3">
              <w:rPr>
                <w:lang w:val="en-GB"/>
              </w:rPr>
              <w:t xml:space="preserve"> reaction itself or its consequences.</w:t>
            </w:r>
          </w:p>
        </w:tc>
        <w:tc>
          <w:tcPr>
            <w:tcW w:w="1503" w:type="dxa"/>
          </w:tcPr>
          <w:p w14:paraId="130F0360" w14:textId="0B4FF6AF" w:rsidR="002669E9" w:rsidRPr="001974F3" w:rsidRDefault="00A4246F" w:rsidP="00797241">
            <w:r w:rsidRPr="001974F3">
              <w:t>H</w:t>
            </w:r>
            <w:r w:rsidR="002669E9" w:rsidRPr="001974F3">
              <w:t>ypersensibilité</w:t>
            </w:r>
            <w:r w:rsidR="00016F1F" w:rsidRPr="001974F3">
              <w:t xml:space="preserve"> non allergique</w:t>
            </w:r>
          </w:p>
        </w:tc>
        <w:tc>
          <w:tcPr>
            <w:tcW w:w="1612" w:type="dxa"/>
          </w:tcPr>
          <w:p w14:paraId="42012389" w14:textId="14A74258" w:rsidR="002669E9" w:rsidRPr="001974F3" w:rsidRDefault="0055680C" w:rsidP="00797241">
            <w:pPr>
              <w:rPr>
                <w:lang w:val="nl-BE"/>
              </w:rPr>
            </w:pPr>
            <w:r w:rsidRPr="001974F3">
              <w:rPr>
                <w:lang w:val="nl-BE"/>
              </w:rPr>
              <w:t xml:space="preserve">Niet-allergische </w:t>
            </w:r>
            <w:r w:rsidR="00ED451E" w:rsidRPr="001974F3">
              <w:rPr>
                <w:lang w:val="nl-BE"/>
              </w:rPr>
              <w:t>o</w:t>
            </w:r>
            <w:r w:rsidR="00A4246F" w:rsidRPr="001974F3">
              <w:rPr>
                <w:lang w:val="nl-BE"/>
              </w:rPr>
              <w:t>vergevoeligheid</w:t>
            </w:r>
          </w:p>
        </w:tc>
      </w:tr>
      <w:tr w:rsidR="001D352F" w:rsidRPr="003A52FF" w14:paraId="55999733" w14:textId="77777777" w:rsidTr="00A4246F">
        <w:tc>
          <w:tcPr>
            <w:tcW w:w="1354" w:type="dxa"/>
          </w:tcPr>
          <w:p w14:paraId="0EF04B27" w14:textId="422AFD43" w:rsidR="00016F1F" w:rsidRPr="00582A4A" w:rsidRDefault="003E4B24" w:rsidP="00797241">
            <w:pPr>
              <w:rPr>
                <w:color w:val="0070C0"/>
              </w:rPr>
            </w:pPr>
            <w:r w:rsidRPr="00582A4A">
              <w:t>609433001</w:t>
            </w:r>
          </w:p>
        </w:tc>
        <w:tc>
          <w:tcPr>
            <w:tcW w:w="4387" w:type="dxa"/>
          </w:tcPr>
          <w:p w14:paraId="52D3AD10" w14:textId="77777777" w:rsidR="00F5268B" w:rsidRPr="00637B7D" w:rsidRDefault="00F5268B" w:rsidP="00F5268B">
            <w:pPr>
              <w:rPr>
                <w:lang w:val="en-GB"/>
              </w:rPr>
            </w:pPr>
            <w:r w:rsidRPr="00637B7D">
              <w:rPr>
                <w:lang w:val="en-GB"/>
              </w:rPr>
              <w:t>Hypersensitivity disposition (finding)</w:t>
            </w:r>
          </w:p>
          <w:p w14:paraId="337FCA0C" w14:textId="38991F4F" w:rsidR="00016F1F" w:rsidRPr="00376F4B" w:rsidRDefault="00F5268B" w:rsidP="00F5268B">
            <w:pPr>
              <w:rPr>
                <w:strike/>
                <w:lang w:val="en-GB"/>
              </w:rPr>
            </w:pPr>
            <w:r w:rsidRPr="00637B7D">
              <w:rPr>
                <w:lang w:val="en-GB"/>
              </w:rPr>
              <w:t>A propensity to developing an adverse reaction upon exposure to an agent at a dose otherwise tolerated by normal individuals.</w:t>
            </w:r>
          </w:p>
        </w:tc>
        <w:tc>
          <w:tcPr>
            <w:tcW w:w="1503" w:type="dxa"/>
          </w:tcPr>
          <w:p w14:paraId="4876EEA6" w14:textId="2E4C050C" w:rsidR="00016F1F" w:rsidRPr="00582A4A" w:rsidRDefault="00016F1F" w:rsidP="00797241">
            <w:r w:rsidRPr="00582A4A">
              <w:t>Hypersensibilité</w:t>
            </w:r>
          </w:p>
        </w:tc>
        <w:tc>
          <w:tcPr>
            <w:tcW w:w="1612" w:type="dxa"/>
          </w:tcPr>
          <w:p w14:paraId="15AE2A4D" w14:textId="07B3D023" w:rsidR="00016F1F" w:rsidRPr="00582A4A" w:rsidRDefault="00A4300E" w:rsidP="00797241">
            <w:pPr>
              <w:rPr>
                <w:lang w:val="nl-BE"/>
              </w:rPr>
            </w:pPr>
            <w:r w:rsidRPr="00582A4A">
              <w:rPr>
                <w:lang w:val="nl-BE"/>
              </w:rPr>
              <w:t>Overgevoeligheid</w:t>
            </w:r>
          </w:p>
        </w:tc>
      </w:tr>
    </w:tbl>
    <w:p w14:paraId="02A6D33E" w14:textId="77777777" w:rsidR="00376F4B" w:rsidRDefault="00376F4B" w:rsidP="00B73A4B">
      <w:pPr>
        <w:spacing w:after="240"/>
        <w:rPr>
          <w:b/>
          <w:lang w:val="en-GB"/>
        </w:rPr>
      </w:pPr>
    </w:p>
    <w:p w14:paraId="63275B29" w14:textId="77777777" w:rsidR="00376F4B" w:rsidRDefault="00376F4B" w:rsidP="00B73A4B">
      <w:pPr>
        <w:spacing w:after="240"/>
        <w:rPr>
          <w:b/>
          <w:lang w:val="en-GB"/>
        </w:rPr>
      </w:pPr>
    </w:p>
    <w:p w14:paraId="0FBBF844" w14:textId="77777777" w:rsidR="00376F4B" w:rsidRDefault="00376F4B" w:rsidP="00B73A4B">
      <w:pPr>
        <w:spacing w:after="240"/>
        <w:rPr>
          <w:b/>
          <w:lang w:val="en-GB"/>
        </w:rPr>
      </w:pPr>
    </w:p>
    <w:p w14:paraId="01463E40" w14:textId="77777777" w:rsidR="00376F4B" w:rsidRDefault="00376F4B" w:rsidP="00B73A4B">
      <w:pPr>
        <w:spacing w:after="240"/>
        <w:rPr>
          <w:b/>
          <w:lang w:val="en-GB"/>
        </w:rPr>
      </w:pPr>
    </w:p>
    <w:p w14:paraId="607B55D6" w14:textId="392FFE94" w:rsidR="002669E9" w:rsidRPr="00B73A4B" w:rsidRDefault="002669E9" w:rsidP="00B73A4B">
      <w:pPr>
        <w:spacing w:after="240"/>
        <w:rPr>
          <w:b/>
          <w:lang w:val="en-GB"/>
        </w:rPr>
      </w:pPr>
      <w:r w:rsidRPr="00B73A4B">
        <w:rPr>
          <w:b/>
          <w:lang w:val="en-GB"/>
        </w:rPr>
        <w:t>Category</w:t>
      </w:r>
    </w:p>
    <w:tbl>
      <w:tblPr>
        <w:tblStyle w:val="TableGrid"/>
        <w:tblW w:w="0" w:type="auto"/>
        <w:tblLook w:val="04A0" w:firstRow="1" w:lastRow="0" w:firstColumn="1" w:lastColumn="0" w:noHBand="0" w:noVBand="1"/>
      </w:tblPr>
      <w:tblGrid>
        <w:gridCol w:w="1354"/>
        <w:gridCol w:w="4177"/>
        <w:gridCol w:w="1713"/>
        <w:gridCol w:w="1386"/>
      </w:tblGrid>
      <w:tr w:rsidR="002669E9" w:rsidRPr="00361A75" w14:paraId="1F101B20" w14:textId="77777777" w:rsidTr="00376F4B">
        <w:tc>
          <w:tcPr>
            <w:tcW w:w="1354" w:type="dxa"/>
            <w:shd w:val="clear" w:color="auto" w:fill="D9D9D9" w:themeFill="background1" w:themeFillShade="D9"/>
          </w:tcPr>
          <w:p w14:paraId="7698CC94" w14:textId="77777777" w:rsidR="002669E9" w:rsidRPr="00361A75" w:rsidRDefault="002669E9" w:rsidP="00797241">
            <w:r w:rsidRPr="00361A75">
              <w:t>Code</w:t>
            </w:r>
          </w:p>
        </w:tc>
        <w:tc>
          <w:tcPr>
            <w:tcW w:w="4177" w:type="dxa"/>
            <w:shd w:val="clear" w:color="auto" w:fill="D9D9D9" w:themeFill="background1" w:themeFillShade="D9"/>
          </w:tcPr>
          <w:p w14:paraId="5EED41CD" w14:textId="30484649" w:rsidR="002669E9" w:rsidRPr="00361A75" w:rsidRDefault="003F55CA" w:rsidP="00797241">
            <w:proofErr w:type="spellStart"/>
            <w:r>
              <w:t>Definitie</w:t>
            </w:r>
            <w:proofErr w:type="spellEnd"/>
          </w:p>
        </w:tc>
        <w:tc>
          <w:tcPr>
            <w:tcW w:w="1713" w:type="dxa"/>
            <w:shd w:val="clear" w:color="auto" w:fill="D9D9D9" w:themeFill="background1" w:themeFillShade="D9"/>
          </w:tcPr>
          <w:p w14:paraId="4F022F03" w14:textId="51FCF7C1" w:rsidR="002669E9" w:rsidRPr="00361A75" w:rsidRDefault="001F0543" w:rsidP="00797241">
            <w:r>
              <w:t>Label FR</w:t>
            </w:r>
          </w:p>
        </w:tc>
        <w:tc>
          <w:tcPr>
            <w:tcW w:w="1386" w:type="dxa"/>
            <w:shd w:val="clear" w:color="auto" w:fill="D9D9D9" w:themeFill="background1" w:themeFillShade="D9"/>
          </w:tcPr>
          <w:p w14:paraId="21D26241" w14:textId="0663E36C" w:rsidR="002669E9" w:rsidRPr="00361A75" w:rsidRDefault="001F0543" w:rsidP="00797241">
            <w:r>
              <w:t>Label NL</w:t>
            </w:r>
          </w:p>
        </w:tc>
      </w:tr>
      <w:tr w:rsidR="002669E9" w14:paraId="4D7ECB17" w14:textId="77777777" w:rsidTr="00376F4B">
        <w:tc>
          <w:tcPr>
            <w:tcW w:w="1354" w:type="dxa"/>
          </w:tcPr>
          <w:p w14:paraId="47ED675A" w14:textId="47B99243" w:rsidR="002669E9" w:rsidRDefault="00A4246F" w:rsidP="00797241">
            <w:r>
              <w:lastRenderedPageBreak/>
              <w:t>Food</w:t>
            </w:r>
          </w:p>
        </w:tc>
        <w:tc>
          <w:tcPr>
            <w:tcW w:w="4177" w:type="dxa"/>
          </w:tcPr>
          <w:p w14:paraId="79A2C188" w14:textId="32D2BA2D" w:rsidR="002669E9" w:rsidRPr="001F0543" w:rsidRDefault="001F0543" w:rsidP="00ED451E">
            <w:pPr>
              <w:rPr>
                <w:lang w:val="nl-BE"/>
              </w:rPr>
            </w:pPr>
            <w:r w:rsidRPr="001F0543">
              <w:rPr>
                <w:lang w:val="nl-BE"/>
              </w:rPr>
              <w:t>Elke stof geconsumeerd om het lichaam voedingsondersteuning te bieden</w:t>
            </w:r>
          </w:p>
        </w:tc>
        <w:tc>
          <w:tcPr>
            <w:tcW w:w="1713" w:type="dxa"/>
          </w:tcPr>
          <w:p w14:paraId="73E77670" w14:textId="77777777" w:rsidR="002669E9" w:rsidRDefault="002669E9" w:rsidP="00797241">
            <w:r>
              <w:t>Alimentaire</w:t>
            </w:r>
          </w:p>
        </w:tc>
        <w:tc>
          <w:tcPr>
            <w:tcW w:w="1386" w:type="dxa"/>
          </w:tcPr>
          <w:p w14:paraId="11B7A698" w14:textId="77777777" w:rsidR="002669E9" w:rsidRPr="00AA4594" w:rsidRDefault="002669E9" w:rsidP="00797241">
            <w:pPr>
              <w:rPr>
                <w:lang w:val="nl-BE"/>
              </w:rPr>
            </w:pPr>
            <w:r w:rsidRPr="00AA4594">
              <w:rPr>
                <w:lang w:val="nl-BE"/>
              </w:rPr>
              <w:t xml:space="preserve"> Voedsel</w:t>
            </w:r>
          </w:p>
        </w:tc>
      </w:tr>
      <w:tr w:rsidR="002669E9" w14:paraId="5EE2D6CC" w14:textId="77777777" w:rsidTr="00376F4B">
        <w:tc>
          <w:tcPr>
            <w:tcW w:w="1354" w:type="dxa"/>
          </w:tcPr>
          <w:p w14:paraId="14422233" w14:textId="77777777" w:rsidR="002669E9" w:rsidRDefault="002669E9" w:rsidP="00797241">
            <w:proofErr w:type="spellStart"/>
            <w:r>
              <w:t>Medication</w:t>
            </w:r>
            <w:proofErr w:type="spellEnd"/>
          </w:p>
        </w:tc>
        <w:tc>
          <w:tcPr>
            <w:tcW w:w="4177" w:type="dxa"/>
          </w:tcPr>
          <w:p w14:paraId="4826C722" w14:textId="54A02530" w:rsidR="002669E9" w:rsidRPr="001F0543" w:rsidRDefault="001F0543" w:rsidP="00ED451E">
            <w:pPr>
              <w:rPr>
                <w:lang w:val="nl-BE"/>
              </w:rPr>
            </w:pPr>
            <w:r w:rsidRPr="001F0543">
              <w:rPr>
                <w:lang w:val="nl-BE"/>
              </w:rPr>
              <w:t>Elke stof toegediend om een fysiologisch effect te bereiken</w:t>
            </w:r>
          </w:p>
        </w:tc>
        <w:tc>
          <w:tcPr>
            <w:tcW w:w="1713" w:type="dxa"/>
          </w:tcPr>
          <w:p w14:paraId="12B23D91" w14:textId="77777777" w:rsidR="002669E9" w:rsidRDefault="002669E9" w:rsidP="00797241">
            <w:r>
              <w:t>Médicamenteuse</w:t>
            </w:r>
          </w:p>
        </w:tc>
        <w:tc>
          <w:tcPr>
            <w:tcW w:w="1386" w:type="dxa"/>
          </w:tcPr>
          <w:p w14:paraId="5AF0B1D3" w14:textId="352CFE97" w:rsidR="002669E9" w:rsidRPr="00AA4594" w:rsidRDefault="00EC6349" w:rsidP="00797241">
            <w:pPr>
              <w:rPr>
                <w:lang w:val="nl-BE"/>
              </w:rPr>
            </w:pPr>
            <w:r w:rsidRPr="00AA4594">
              <w:rPr>
                <w:lang w:val="nl-BE"/>
              </w:rPr>
              <w:t>Geneesmiddel</w:t>
            </w:r>
          </w:p>
        </w:tc>
      </w:tr>
      <w:tr w:rsidR="002669E9" w14:paraId="4C3FB20A" w14:textId="77777777" w:rsidTr="00376F4B">
        <w:tc>
          <w:tcPr>
            <w:tcW w:w="1354" w:type="dxa"/>
          </w:tcPr>
          <w:p w14:paraId="3F574692" w14:textId="77777777" w:rsidR="002669E9" w:rsidRDefault="002669E9" w:rsidP="00797241">
            <w:proofErr w:type="spellStart"/>
            <w:r>
              <w:t>Environment</w:t>
            </w:r>
            <w:proofErr w:type="spellEnd"/>
          </w:p>
        </w:tc>
        <w:tc>
          <w:tcPr>
            <w:tcW w:w="4177" w:type="dxa"/>
          </w:tcPr>
          <w:p w14:paraId="123B2F8D" w14:textId="15B43693" w:rsidR="002669E9" w:rsidRPr="001F0543" w:rsidRDefault="001F0543" w:rsidP="00ED451E">
            <w:pPr>
              <w:rPr>
                <w:lang w:val="nl-BE"/>
              </w:rPr>
            </w:pPr>
            <w:r w:rsidRPr="001F0543">
              <w:rPr>
                <w:lang w:val="nl-BE"/>
              </w:rPr>
              <w:t xml:space="preserve">Elke stof </w:t>
            </w:r>
            <w:r w:rsidR="00ED451E">
              <w:rPr>
                <w:lang w:val="nl-BE"/>
              </w:rPr>
              <w:t xml:space="preserve">in het milieu </w:t>
            </w:r>
            <w:r w:rsidRPr="001F0543">
              <w:rPr>
                <w:lang w:val="nl-BE"/>
              </w:rPr>
              <w:t>aangetroffen en niet is ingedeeld als levensmiddel, geneesmiddel of biologisch product</w:t>
            </w:r>
          </w:p>
        </w:tc>
        <w:tc>
          <w:tcPr>
            <w:tcW w:w="1713" w:type="dxa"/>
          </w:tcPr>
          <w:p w14:paraId="039BE5E7" w14:textId="77E75AC2" w:rsidR="002669E9" w:rsidRDefault="002669E9" w:rsidP="00797241">
            <w:r>
              <w:t>Environnemental</w:t>
            </w:r>
            <w:r w:rsidR="000E3F80">
              <w:t>e</w:t>
            </w:r>
          </w:p>
        </w:tc>
        <w:tc>
          <w:tcPr>
            <w:tcW w:w="1386" w:type="dxa"/>
          </w:tcPr>
          <w:p w14:paraId="0ECF92CE" w14:textId="1A2FB010" w:rsidR="002669E9" w:rsidRPr="00AA4594" w:rsidRDefault="00EC6349" w:rsidP="00797241">
            <w:pPr>
              <w:rPr>
                <w:lang w:val="nl-BE"/>
              </w:rPr>
            </w:pPr>
            <w:r w:rsidRPr="00AA4594">
              <w:rPr>
                <w:lang w:val="nl-BE"/>
              </w:rPr>
              <w:t>O</w:t>
            </w:r>
            <w:r w:rsidR="002669E9" w:rsidRPr="00AA4594">
              <w:rPr>
                <w:lang w:val="nl-BE"/>
              </w:rPr>
              <w:t>mgeving</w:t>
            </w:r>
          </w:p>
        </w:tc>
      </w:tr>
      <w:tr w:rsidR="002669E9" w14:paraId="3D4235EF" w14:textId="77777777" w:rsidTr="00376F4B">
        <w:tc>
          <w:tcPr>
            <w:tcW w:w="1354" w:type="dxa"/>
          </w:tcPr>
          <w:p w14:paraId="429E153B" w14:textId="77777777" w:rsidR="002669E9" w:rsidRDefault="002669E9" w:rsidP="00797241">
            <w:proofErr w:type="spellStart"/>
            <w:r>
              <w:t>Biologic</w:t>
            </w:r>
            <w:proofErr w:type="spellEnd"/>
          </w:p>
        </w:tc>
        <w:tc>
          <w:tcPr>
            <w:tcW w:w="4177" w:type="dxa"/>
          </w:tcPr>
          <w:p w14:paraId="45A14BFB" w14:textId="5F6D7D0A" w:rsidR="002669E9" w:rsidRPr="001F0543" w:rsidRDefault="001F0543" w:rsidP="00B155AD">
            <w:pPr>
              <w:rPr>
                <w:lang w:val="nl-BE"/>
              </w:rPr>
            </w:pPr>
            <w:r w:rsidRPr="001F0543">
              <w:rPr>
                <w:lang w:val="nl-BE"/>
              </w:rPr>
              <w:t xml:space="preserve">Een uit levende organismen of producten daarvan (dierlijke of menselijke </w:t>
            </w:r>
            <w:r>
              <w:rPr>
                <w:lang w:val="nl-BE"/>
              </w:rPr>
              <w:t>proteïne</w:t>
            </w:r>
            <w:r w:rsidRPr="001F0543">
              <w:rPr>
                <w:lang w:val="nl-BE"/>
              </w:rPr>
              <w:t>) gesynthetiseerd preparaat dat wordt gebruikt als diagnostisch, preventief of therapeutisch middel. Bijv</w:t>
            </w:r>
            <w:r w:rsidR="00ED451E">
              <w:rPr>
                <w:lang w:val="nl-BE"/>
              </w:rPr>
              <w:t>oorbeeld</w:t>
            </w:r>
            <w:r w:rsidRPr="001F0543">
              <w:rPr>
                <w:lang w:val="nl-BE"/>
              </w:rPr>
              <w:t xml:space="preserve"> vaccins, gentherapieën, celtherapieën</w:t>
            </w:r>
            <w:r w:rsidR="00B155AD">
              <w:rPr>
                <w:lang w:val="nl-BE"/>
              </w:rPr>
              <w:t>…</w:t>
            </w:r>
          </w:p>
        </w:tc>
        <w:tc>
          <w:tcPr>
            <w:tcW w:w="1713" w:type="dxa"/>
          </w:tcPr>
          <w:p w14:paraId="57ECA3F7" w14:textId="32821B0C" w:rsidR="002669E9" w:rsidRDefault="00EC6349" w:rsidP="00797241">
            <w:r>
              <w:t>Biologique</w:t>
            </w:r>
          </w:p>
        </w:tc>
        <w:tc>
          <w:tcPr>
            <w:tcW w:w="1386" w:type="dxa"/>
          </w:tcPr>
          <w:p w14:paraId="2C5B1505" w14:textId="77777777" w:rsidR="002669E9" w:rsidRPr="00AA4594" w:rsidRDefault="002669E9" w:rsidP="00797241">
            <w:pPr>
              <w:rPr>
                <w:lang w:val="nl-BE"/>
              </w:rPr>
            </w:pPr>
            <w:r w:rsidRPr="00AA4594">
              <w:rPr>
                <w:lang w:val="nl-BE"/>
              </w:rPr>
              <w:t>Biologisch</w:t>
            </w:r>
          </w:p>
        </w:tc>
      </w:tr>
    </w:tbl>
    <w:p w14:paraId="139D472F" w14:textId="77777777" w:rsidR="002669E9" w:rsidRDefault="002669E9" w:rsidP="00797241">
      <w:pPr>
        <w:rPr>
          <w:lang w:val="en-GB"/>
        </w:rPr>
      </w:pPr>
    </w:p>
    <w:p w14:paraId="13C09A90" w14:textId="77777777" w:rsidR="002669E9" w:rsidRDefault="002669E9" w:rsidP="00797241">
      <w:pPr>
        <w:rPr>
          <w:lang w:val="fr-BE"/>
        </w:rPr>
      </w:pPr>
      <w:proofErr w:type="spellStart"/>
      <w:r>
        <w:rPr>
          <w:b/>
          <w:lang w:val="fr-BE"/>
        </w:rPr>
        <w:t>VerificationStatus</w:t>
      </w:r>
      <w:proofErr w:type="spellEnd"/>
      <w:r w:rsidRPr="00EA0BF3">
        <w:rPr>
          <w:lang w:val="fr-BE"/>
        </w:rPr>
        <w:t xml:space="preserve">: 246103008 | </w:t>
      </w:r>
      <w:proofErr w:type="spellStart"/>
      <w:r w:rsidRPr="00EA0BF3">
        <w:rPr>
          <w:lang w:val="fr-BE"/>
        </w:rPr>
        <w:t>Certainty</w:t>
      </w:r>
      <w:proofErr w:type="spellEnd"/>
      <w:r w:rsidRPr="00EA0BF3">
        <w:rPr>
          <w:lang w:val="fr-BE"/>
        </w:rPr>
        <w:t xml:space="preserve"> (</w:t>
      </w:r>
      <w:proofErr w:type="spellStart"/>
      <w:r w:rsidRPr="00EA0BF3">
        <w:rPr>
          <w:lang w:val="fr-BE"/>
        </w:rPr>
        <w:t>attribute</w:t>
      </w:r>
      <w:proofErr w:type="spellEnd"/>
      <w:r w:rsidRPr="00EA0BF3">
        <w:rPr>
          <w:lang w:val="fr-BE"/>
        </w:rPr>
        <w:t xml:space="preserve">) </w:t>
      </w:r>
    </w:p>
    <w:p w14:paraId="468CFB0B" w14:textId="045B4950" w:rsidR="002669E9" w:rsidRDefault="002669E9" w:rsidP="003A52FF">
      <w:pPr>
        <w:rPr>
          <w:lang w:val="en-GB"/>
        </w:rPr>
      </w:pPr>
    </w:p>
    <w:tbl>
      <w:tblPr>
        <w:tblStyle w:val="TableGrid"/>
        <w:tblW w:w="8642" w:type="dxa"/>
        <w:tblLook w:val="04A0" w:firstRow="1" w:lastRow="0" w:firstColumn="1" w:lastColumn="0" w:noHBand="0" w:noVBand="1"/>
      </w:tblPr>
      <w:tblGrid>
        <w:gridCol w:w="1373"/>
        <w:gridCol w:w="7269"/>
      </w:tblGrid>
      <w:tr w:rsidR="00297C46" w:rsidRPr="00575139" w14:paraId="01A821D3" w14:textId="77777777" w:rsidTr="00376F4B">
        <w:tc>
          <w:tcPr>
            <w:tcW w:w="1373" w:type="dxa"/>
            <w:shd w:val="clear" w:color="auto" w:fill="auto"/>
          </w:tcPr>
          <w:p w14:paraId="5372390D" w14:textId="77777777" w:rsidR="00297C46" w:rsidRPr="004B7844" w:rsidRDefault="00297C46" w:rsidP="00297C46">
            <w:r>
              <w:t>Code</w:t>
            </w:r>
          </w:p>
        </w:tc>
        <w:tc>
          <w:tcPr>
            <w:tcW w:w="7269" w:type="dxa"/>
            <w:shd w:val="clear" w:color="auto" w:fill="auto"/>
          </w:tcPr>
          <w:p w14:paraId="6003823C" w14:textId="77777777" w:rsidR="00297C46" w:rsidRPr="004B7844" w:rsidRDefault="00297C46" w:rsidP="00297C46">
            <w:proofErr w:type="spellStart"/>
            <w:r>
              <w:t>Definition</w:t>
            </w:r>
            <w:proofErr w:type="spellEnd"/>
          </w:p>
        </w:tc>
      </w:tr>
      <w:tr w:rsidR="00297C46" w:rsidRPr="00101D60" w14:paraId="21F9A316" w14:textId="77777777" w:rsidTr="00376F4B">
        <w:tc>
          <w:tcPr>
            <w:tcW w:w="1373" w:type="dxa"/>
            <w:shd w:val="clear" w:color="auto" w:fill="auto"/>
          </w:tcPr>
          <w:p w14:paraId="2A264FF4" w14:textId="77777777" w:rsidR="00297C46" w:rsidRDefault="00297C46" w:rsidP="00297C46">
            <w:proofErr w:type="spellStart"/>
            <w:r>
              <w:t>Unconfirmed</w:t>
            </w:r>
            <w:proofErr w:type="spellEnd"/>
          </w:p>
        </w:tc>
        <w:tc>
          <w:tcPr>
            <w:tcW w:w="7269" w:type="dxa"/>
            <w:shd w:val="clear" w:color="auto" w:fill="auto"/>
          </w:tcPr>
          <w:p w14:paraId="1AD6153E" w14:textId="77777777" w:rsidR="00297C46" w:rsidRPr="004B7844" w:rsidRDefault="00297C46" w:rsidP="00297C46">
            <w:pPr>
              <w:rPr>
                <w:lang w:val="en-GB"/>
              </w:rPr>
            </w:pPr>
            <w:r w:rsidRPr="004B7844">
              <w:rPr>
                <w:lang w:val="en-GB"/>
              </w:rPr>
              <w:t>A low level of certainty about the propensity for a reaction to the identified substance</w:t>
            </w:r>
          </w:p>
        </w:tc>
      </w:tr>
      <w:tr w:rsidR="00297C46" w:rsidRPr="00101D60" w14:paraId="050469A8" w14:textId="77777777" w:rsidTr="00376F4B">
        <w:tc>
          <w:tcPr>
            <w:tcW w:w="1373" w:type="dxa"/>
            <w:shd w:val="clear" w:color="auto" w:fill="auto"/>
          </w:tcPr>
          <w:p w14:paraId="00F23DA1" w14:textId="77777777" w:rsidR="00297C46" w:rsidRDefault="00297C46" w:rsidP="00297C46">
            <w:proofErr w:type="spellStart"/>
            <w:r>
              <w:t>Confirmed</w:t>
            </w:r>
            <w:proofErr w:type="spellEnd"/>
          </w:p>
        </w:tc>
        <w:tc>
          <w:tcPr>
            <w:tcW w:w="7269" w:type="dxa"/>
            <w:shd w:val="clear" w:color="auto" w:fill="auto"/>
          </w:tcPr>
          <w:p w14:paraId="6832EEEA" w14:textId="77777777" w:rsidR="00297C46" w:rsidRPr="004B7844" w:rsidRDefault="00297C46" w:rsidP="00297C46">
            <w:pPr>
              <w:rPr>
                <w:lang w:val="en-GB"/>
              </w:rPr>
            </w:pPr>
            <w:r w:rsidRPr="004B7844">
              <w:rPr>
                <w:lang w:val="en-GB"/>
              </w:rPr>
              <w:t>A high level of certainty about the propensity for a reaction to the identified substance, which may include clinical evidence by testing or rechallenge</w:t>
            </w:r>
          </w:p>
        </w:tc>
      </w:tr>
      <w:tr w:rsidR="00297C46" w:rsidRPr="003433DC" w14:paraId="3C86F5E1" w14:textId="77777777" w:rsidTr="00376F4B">
        <w:tc>
          <w:tcPr>
            <w:tcW w:w="1373" w:type="dxa"/>
            <w:shd w:val="clear" w:color="auto" w:fill="auto"/>
          </w:tcPr>
          <w:p w14:paraId="155602D0" w14:textId="77777777" w:rsidR="00297C46" w:rsidRDefault="00297C46" w:rsidP="00297C46">
            <w:proofErr w:type="spellStart"/>
            <w:r>
              <w:t>Refuted</w:t>
            </w:r>
            <w:proofErr w:type="spellEnd"/>
          </w:p>
        </w:tc>
        <w:tc>
          <w:tcPr>
            <w:tcW w:w="7269" w:type="dxa"/>
            <w:shd w:val="clear" w:color="auto" w:fill="auto"/>
          </w:tcPr>
          <w:p w14:paraId="1FB6A28E" w14:textId="77777777" w:rsidR="00297C46" w:rsidRPr="003433DC" w:rsidRDefault="00297C46" w:rsidP="00297C46">
            <w:r w:rsidRPr="004B7844">
              <w:rPr>
                <w:lang w:val="en-GB"/>
              </w:rPr>
              <w:t xml:space="preserve">A propensity for a reaction to the identified substance has been disputed or disproven with a sufficient level of clinical certainty to justify invalidating the assertion. </w:t>
            </w:r>
            <w:r w:rsidRPr="004B7844">
              <w:t xml:space="preserve">This </w:t>
            </w:r>
            <w:proofErr w:type="spellStart"/>
            <w:r w:rsidRPr="004B7844">
              <w:t>might</w:t>
            </w:r>
            <w:proofErr w:type="spellEnd"/>
            <w:r w:rsidRPr="004B7844">
              <w:t xml:space="preserve"> or </w:t>
            </w:r>
            <w:proofErr w:type="spellStart"/>
            <w:r w:rsidRPr="004B7844">
              <w:t>might</w:t>
            </w:r>
            <w:proofErr w:type="spellEnd"/>
            <w:r w:rsidRPr="004B7844">
              <w:t xml:space="preserve"> not </w:t>
            </w:r>
            <w:proofErr w:type="spellStart"/>
            <w:r w:rsidRPr="004B7844">
              <w:t>include</w:t>
            </w:r>
            <w:proofErr w:type="spellEnd"/>
            <w:r w:rsidRPr="004B7844">
              <w:t xml:space="preserve"> </w:t>
            </w:r>
            <w:proofErr w:type="spellStart"/>
            <w:r w:rsidRPr="004B7844">
              <w:t>testing</w:t>
            </w:r>
            <w:proofErr w:type="spellEnd"/>
            <w:r w:rsidRPr="004B7844">
              <w:t xml:space="preserve"> or rechallenge.</w:t>
            </w:r>
          </w:p>
        </w:tc>
      </w:tr>
      <w:tr w:rsidR="00297C46" w:rsidRPr="00101D60" w14:paraId="5C051DB9" w14:textId="77777777" w:rsidTr="00376F4B">
        <w:tc>
          <w:tcPr>
            <w:tcW w:w="1373" w:type="dxa"/>
            <w:shd w:val="clear" w:color="auto" w:fill="auto"/>
          </w:tcPr>
          <w:p w14:paraId="20939FD8" w14:textId="77777777" w:rsidR="00297C46" w:rsidRDefault="00297C46" w:rsidP="00297C46">
            <w:proofErr w:type="spellStart"/>
            <w:r>
              <w:t>Entered</w:t>
            </w:r>
            <w:proofErr w:type="spellEnd"/>
            <w:r>
              <w:t>-in-</w:t>
            </w:r>
            <w:proofErr w:type="spellStart"/>
            <w:r>
              <w:t>error</w:t>
            </w:r>
            <w:proofErr w:type="spellEnd"/>
          </w:p>
        </w:tc>
        <w:tc>
          <w:tcPr>
            <w:tcW w:w="7269" w:type="dxa"/>
            <w:shd w:val="clear" w:color="auto" w:fill="auto"/>
          </w:tcPr>
          <w:p w14:paraId="5A67D28C" w14:textId="77777777" w:rsidR="00297C46" w:rsidRPr="004B7844" w:rsidRDefault="00297C46" w:rsidP="00297C46">
            <w:pPr>
              <w:rPr>
                <w:lang w:val="en-GB"/>
              </w:rPr>
            </w:pPr>
            <w:r w:rsidRPr="004B7844">
              <w:rPr>
                <w:lang w:val="en-GB"/>
              </w:rPr>
              <w:t>The statement was entered in error and is not valid.</w:t>
            </w:r>
          </w:p>
        </w:tc>
      </w:tr>
    </w:tbl>
    <w:p w14:paraId="3D18243B" w14:textId="77777777" w:rsidR="00297C46" w:rsidRDefault="00297C46" w:rsidP="003A52FF">
      <w:pPr>
        <w:rPr>
          <w:lang w:val="en-GB"/>
        </w:rPr>
      </w:pPr>
    </w:p>
    <w:p w14:paraId="6A75ACA7" w14:textId="77777777" w:rsidR="00297C46" w:rsidRPr="00656491" w:rsidRDefault="00297C46" w:rsidP="00297C46">
      <w:pPr>
        <w:rPr>
          <w:b/>
          <w:lang w:val="fr-BE"/>
        </w:rPr>
      </w:pPr>
      <w:proofErr w:type="spellStart"/>
      <w:r w:rsidRPr="00656491">
        <w:rPr>
          <w:b/>
          <w:lang w:val="fr-BE"/>
        </w:rPr>
        <w:t>BeNoAllergy</w:t>
      </w:r>
      <w:proofErr w:type="spellEnd"/>
    </w:p>
    <w:p w14:paraId="3F6D63DA" w14:textId="77777777" w:rsidR="00297C46" w:rsidRDefault="00297C46" w:rsidP="00297C46">
      <w:pPr>
        <w:rPr>
          <w:lang w:val="fr-BE"/>
        </w:rPr>
      </w:pPr>
    </w:p>
    <w:tbl>
      <w:tblPr>
        <w:tblStyle w:val="TableGrid"/>
        <w:tblW w:w="0" w:type="auto"/>
        <w:tblLook w:val="04A0" w:firstRow="1" w:lastRow="0" w:firstColumn="1" w:lastColumn="0" w:noHBand="0" w:noVBand="1"/>
      </w:tblPr>
      <w:tblGrid>
        <w:gridCol w:w="1364"/>
        <w:gridCol w:w="4790"/>
        <w:gridCol w:w="1255"/>
        <w:gridCol w:w="1221"/>
      </w:tblGrid>
      <w:tr w:rsidR="00297C46" w:rsidRPr="00027E6E" w14:paraId="7F0BAE2F" w14:textId="77777777" w:rsidTr="00297C46">
        <w:tc>
          <w:tcPr>
            <w:tcW w:w="1364" w:type="dxa"/>
            <w:shd w:val="clear" w:color="auto" w:fill="D9D9D9" w:themeFill="background1" w:themeFillShade="D9"/>
          </w:tcPr>
          <w:p w14:paraId="629C6C39" w14:textId="77777777" w:rsidR="00297C46" w:rsidRPr="00027E6E" w:rsidRDefault="00297C46" w:rsidP="00297C46">
            <w:r w:rsidRPr="00027E6E">
              <w:t>Code</w:t>
            </w:r>
          </w:p>
        </w:tc>
        <w:tc>
          <w:tcPr>
            <w:tcW w:w="4790" w:type="dxa"/>
            <w:shd w:val="clear" w:color="auto" w:fill="D9D9D9" w:themeFill="background1" w:themeFillShade="D9"/>
          </w:tcPr>
          <w:p w14:paraId="25F0B23B" w14:textId="77777777" w:rsidR="00297C46" w:rsidRPr="00027E6E" w:rsidRDefault="00297C46" w:rsidP="00297C46">
            <w:r>
              <w:t>Label EN</w:t>
            </w:r>
          </w:p>
        </w:tc>
        <w:tc>
          <w:tcPr>
            <w:tcW w:w="1255" w:type="dxa"/>
            <w:shd w:val="clear" w:color="auto" w:fill="D9D9D9" w:themeFill="background1" w:themeFillShade="D9"/>
          </w:tcPr>
          <w:p w14:paraId="1DF24E03" w14:textId="77777777" w:rsidR="00297C46" w:rsidRPr="00027E6E" w:rsidRDefault="00297C46" w:rsidP="00297C46">
            <w:r>
              <w:t>Label FR</w:t>
            </w:r>
          </w:p>
        </w:tc>
        <w:tc>
          <w:tcPr>
            <w:tcW w:w="1221" w:type="dxa"/>
            <w:shd w:val="clear" w:color="auto" w:fill="D9D9D9" w:themeFill="background1" w:themeFillShade="D9"/>
          </w:tcPr>
          <w:p w14:paraId="73A794FD" w14:textId="77777777" w:rsidR="00297C46" w:rsidRPr="00027E6E" w:rsidRDefault="00297C46" w:rsidP="00297C46">
            <w:r>
              <w:t>Label NL</w:t>
            </w:r>
          </w:p>
        </w:tc>
      </w:tr>
      <w:tr w:rsidR="00297C46" w:rsidRPr="00027E6E" w14:paraId="7DB86ED9" w14:textId="77777777" w:rsidTr="00297C46">
        <w:tc>
          <w:tcPr>
            <w:tcW w:w="1364" w:type="dxa"/>
          </w:tcPr>
          <w:p w14:paraId="7E264013" w14:textId="77777777" w:rsidR="00297C46" w:rsidRPr="00027E6E" w:rsidRDefault="00297C46" w:rsidP="00297C46">
            <w:r>
              <w:t>716186003</w:t>
            </w:r>
          </w:p>
        </w:tc>
        <w:tc>
          <w:tcPr>
            <w:tcW w:w="4790" w:type="dxa"/>
          </w:tcPr>
          <w:p w14:paraId="1C75149D" w14:textId="77777777" w:rsidR="00297C46" w:rsidRPr="00027E6E" w:rsidRDefault="00297C46" w:rsidP="00297C46">
            <w:r>
              <w:t xml:space="preserve">No </w:t>
            </w:r>
            <w:proofErr w:type="spellStart"/>
            <w:r>
              <w:t>known</w:t>
            </w:r>
            <w:proofErr w:type="spellEnd"/>
            <w:r>
              <w:t xml:space="preserve"> </w:t>
            </w:r>
            <w:proofErr w:type="spellStart"/>
            <w:r>
              <w:t>allergy</w:t>
            </w:r>
            <w:proofErr w:type="spellEnd"/>
          </w:p>
        </w:tc>
        <w:tc>
          <w:tcPr>
            <w:tcW w:w="1255" w:type="dxa"/>
          </w:tcPr>
          <w:p w14:paraId="52A47A50" w14:textId="77777777" w:rsidR="00297C46" w:rsidRPr="00027E6E" w:rsidRDefault="00297C46" w:rsidP="00297C46">
            <w:r>
              <w:t>Pas d’allergie connue</w:t>
            </w:r>
          </w:p>
        </w:tc>
        <w:tc>
          <w:tcPr>
            <w:tcW w:w="1221" w:type="dxa"/>
          </w:tcPr>
          <w:p w14:paraId="0AF54082" w14:textId="77777777" w:rsidR="00297C46" w:rsidRPr="00027E6E" w:rsidRDefault="00297C46" w:rsidP="00297C46">
            <w:proofErr w:type="spellStart"/>
            <w:r>
              <w:t>Geen</w:t>
            </w:r>
            <w:proofErr w:type="spellEnd"/>
            <w:r>
              <w:t xml:space="preserve"> </w:t>
            </w:r>
            <w:proofErr w:type="spellStart"/>
            <w:r>
              <w:t>gekende</w:t>
            </w:r>
            <w:proofErr w:type="spellEnd"/>
            <w:r>
              <w:t xml:space="preserve"> allergie</w:t>
            </w:r>
          </w:p>
        </w:tc>
      </w:tr>
    </w:tbl>
    <w:p w14:paraId="2509224D" w14:textId="77777777" w:rsidR="00297C46" w:rsidRPr="00376F4B" w:rsidRDefault="00297C46" w:rsidP="0086494F">
      <w:pPr>
        <w:rPr>
          <w:lang w:val="en-GB"/>
        </w:rPr>
      </w:pPr>
    </w:p>
    <w:p w14:paraId="5550D928" w14:textId="77777777" w:rsidR="002669E9" w:rsidRPr="002E403A" w:rsidRDefault="002669E9" w:rsidP="00797241">
      <w:pPr>
        <w:rPr>
          <w:b/>
          <w:lang w:val="fr-BE"/>
        </w:rPr>
      </w:pPr>
      <w:proofErr w:type="spellStart"/>
      <w:r w:rsidRPr="002E403A">
        <w:rPr>
          <w:b/>
          <w:lang w:val="fr-BE"/>
        </w:rPr>
        <w:t>ClinicalStatus</w:t>
      </w:r>
      <w:proofErr w:type="spellEnd"/>
    </w:p>
    <w:p w14:paraId="19A7A4AE" w14:textId="77777777" w:rsidR="002669E9" w:rsidRPr="0086494F" w:rsidRDefault="002669E9" w:rsidP="00797241">
      <w:pPr>
        <w:rPr>
          <w:lang w:val="fr-BE"/>
        </w:rPr>
      </w:pPr>
    </w:p>
    <w:tbl>
      <w:tblPr>
        <w:tblStyle w:val="TableGrid"/>
        <w:tblW w:w="0" w:type="auto"/>
        <w:tblLook w:val="04A0" w:firstRow="1" w:lastRow="0" w:firstColumn="1" w:lastColumn="0" w:noHBand="0" w:noVBand="1"/>
      </w:tblPr>
      <w:tblGrid>
        <w:gridCol w:w="1364"/>
        <w:gridCol w:w="4790"/>
        <w:gridCol w:w="1255"/>
        <w:gridCol w:w="1221"/>
      </w:tblGrid>
      <w:tr w:rsidR="002669E9" w:rsidRPr="00027E6E" w14:paraId="6824FFCF" w14:textId="77777777" w:rsidTr="00A4246F">
        <w:tc>
          <w:tcPr>
            <w:tcW w:w="1364" w:type="dxa"/>
            <w:shd w:val="clear" w:color="auto" w:fill="D9D9D9" w:themeFill="background1" w:themeFillShade="D9"/>
          </w:tcPr>
          <w:p w14:paraId="4F65762F" w14:textId="77777777" w:rsidR="002669E9" w:rsidRPr="00027E6E" w:rsidRDefault="002669E9" w:rsidP="00797241">
            <w:r w:rsidRPr="00027E6E">
              <w:t>Code</w:t>
            </w:r>
          </w:p>
        </w:tc>
        <w:tc>
          <w:tcPr>
            <w:tcW w:w="4790" w:type="dxa"/>
            <w:shd w:val="clear" w:color="auto" w:fill="D9D9D9" w:themeFill="background1" w:themeFillShade="D9"/>
          </w:tcPr>
          <w:p w14:paraId="0273D427" w14:textId="1839005B" w:rsidR="002669E9" w:rsidRPr="00027E6E" w:rsidRDefault="00297C46" w:rsidP="00797241">
            <w:proofErr w:type="spellStart"/>
            <w:r>
              <w:t>Définitie</w:t>
            </w:r>
            <w:proofErr w:type="spellEnd"/>
          </w:p>
        </w:tc>
        <w:tc>
          <w:tcPr>
            <w:tcW w:w="1255" w:type="dxa"/>
            <w:shd w:val="clear" w:color="auto" w:fill="D9D9D9" w:themeFill="background1" w:themeFillShade="D9"/>
          </w:tcPr>
          <w:p w14:paraId="309E7EF0" w14:textId="42F8278A" w:rsidR="002669E9" w:rsidRPr="00027E6E" w:rsidRDefault="002669E9" w:rsidP="006744FA">
            <w:r>
              <w:t xml:space="preserve">Label </w:t>
            </w:r>
            <w:r w:rsidR="006744FA">
              <w:t>FR</w:t>
            </w:r>
          </w:p>
        </w:tc>
        <w:tc>
          <w:tcPr>
            <w:tcW w:w="1221" w:type="dxa"/>
            <w:shd w:val="clear" w:color="auto" w:fill="D9D9D9" w:themeFill="background1" w:themeFillShade="D9"/>
          </w:tcPr>
          <w:p w14:paraId="4B787B74" w14:textId="4FCF5C07" w:rsidR="002669E9" w:rsidRPr="00027E6E" w:rsidRDefault="002669E9" w:rsidP="00797241">
            <w:r>
              <w:t>L</w:t>
            </w:r>
            <w:r w:rsidR="006744FA">
              <w:t>abel NL</w:t>
            </w:r>
          </w:p>
        </w:tc>
      </w:tr>
      <w:tr w:rsidR="002669E9" w:rsidRPr="00027E6E" w14:paraId="1A95E5E7" w14:textId="77777777" w:rsidTr="00A4246F">
        <w:tc>
          <w:tcPr>
            <w:tcW w:w="1364" w:type="dxa"/>
          </w:tcPr>
          <w:p w14:paraId="6E768CE6" w14:textId="5DCF6E6F" w:rsidR="002669E9" w:rsidRPr="00027E6E" w:rsidRDefault="00297C46" w:rsidP="00797241">
            <w:r>
              <w:t>Active</w:t>
            </w:r>
          </w:p>
        </w:tc>
        <w:tc>
          <w:tcPr>
            <w:tcW w:w="4790" w:type="dxa"/>
          </w:tcPr>
          <w:p w14:paraId="3C3A02F2" w14:textId="06368E3E" w:rsidR="002669E9" w:rsidRPr="006744FA" w:rsidRDefault="006744FA" w:rsidP="006744FA">
            <w:pPr>
              <w:rPr>
                <w:lang w:val="nl-BE"/>
              </w:rPr>
            </w:pPr>
            <w:r w:rsidRPr="006744FA">
              <w:rPr>
                <w:lang w:val="nl-BE"/>
              </w:rPr>
              <w:t>De patiënt is nog steeds reactief op de geïdentificeerde stof</w:t>
            </w:r>
          </w:p>
        </w:tc>
        <w:tc>
          <w:tcPr>
            <w:tcW w:w="1255" w:type="dxa"/>
          </w:tcPr>
          <w:p w14:paraId="188FE312" w14:textId="77777777" w:rsidR="002669E9" w:rsidRPr="00027E6E" w:rsidRDefault="002669E9" w:rsidP="00797241">
            <w:r>
              <w:t>Actif</w:t>
            </w:r>
          </w:p>
        </w:tc>
        <w:tc>
          <w:tcPr>
            <w:tcW w:w="1221" w:type="dxa"/>
          </w:tcPr>
          <w:p w14:paraId="6306E541" w14:textId="77777777" w:rsidR="002669E9" w:rsidRPr="009E07FF" w:rsidRDefault="002669E9" w:rsidP="00797241">
            <w:pPr>
              <w:rPr>
                <w:lang w:val="nl-BE"/>
              </w:rPr>
            </w:pPr>
            <w:r w:rsidRPr="009E07FF">
              <w:rPr>
                <w:lang w:val="nl-BE"/>
              </w:rPr>
              <w:t>Actief</w:t>
            </w:r>
          </w:p>
        </w:tc>
      </w:tr>
      <w:tr w:rsidR="002669E9" w:rsidRPr="00823104" w14:paraId="7E70D859" w14:textId="77777777" w:rsidTr="00A4246F">
        <w:tc>
          <w:tcPr>
            <w:tcW w:w="1364" w:type="dxa"/>
          </w:tcPr>
          <w:p w14:paraId="03A188FE" w14:textId="37779690" w:rsidR="002669E9" w:rsidRPr="00823104" w:rsidRDefault="00297C46" w:rsidP="00797241">
            <w:proofErr w:type="spellStart"/>
            <w:r>
              <w:t>Resolved</w:t>
            </w:r>
            <w:proofErr w:type="spellEnd"/>
          </w:p>
        </w:tc>
        <w:tc>
          <w:tcPr>
            <w:tcW w:w="4790" w:type="dxa"/>
          </w:tcPr>
          <w:p w14:paraId="1777E58E" w14:textId="0E9D405F" w:rsidR="002669E9" w:rsidRPr="006744FA" w:rsidRDefault="006744FA" w:rsidP="00797241">
            <w:pPr>
              <w:rPr>
                <w:lang w:val="nl-BE"/>
              </w:rPr>
            </w:pPr>
            <w:r w:rsidRPr="006744FA">
              <w:rPr>
                <w:lang w:val="nl-BE"/>
              </w:rPr>
              <w:t>Alleen voor pediatrische allergieën en intoleranties in geval van volledig herstel</w:t>
            </w:r>
          </w:p>
        </w:tc>
        <w:tc>
          <w:tcPr>
            <w:tcW w:w="1255" w:type="dxa"/>
          </w:tcPr>
          <w:p w14:paraId="6DAE416A" w14:textId="77777777" w:rsidR="002669E9" w:rsidRPr="00823104" w:rsidRDefault="002669E9" w:rsidP="00797241">
            <w:r w:rsidRPr="00823104">
              <w:t>Résolu</w:t>
            </w:r>
          </w:p>
        </w:tc>
        <w:tc>
          <w:tcPr>
            <w:tcW w:w="1221" w:type="dxa"/>
          </w:tcPr>
          <w:p w14:paraId="51106EA0" w14:textId="2F04A192" w:rsidR="002669E9" w:rsidRPr="009E07FF" w:rsidRDefault="00EC6349" w:rsidP="00797241">
            <w:pPr>
              <w:rPr>
                <w:lang w:val="nl-BE"/>
              </w:rPr>
            </w:pPr>
            <w:r w:rsidRPr="009E07FF">
              <w:rPr>
                <w:lang w:val="nl-BE"/>
              </w:rPr>
              <w:t>Opgelost</w:t>
            </w:r>
          </w:p>
        </w:tc>
      </w:tr>
      <w:tr w:rsidR="002669E9" w:rsidRPr="00823104" w14:paraId="47171DB5" w14:textId="77777777" w:rsidTr="00A4246F">
        <w:tc>
          <w:tcPr>
            <w:tcW w:w="1364" w:type="dxa"/>
          </w:tcPr>
          <w:p w14:paraId="4A28C192" w14:textId="52777241" w:rsidR="002669E9" w:rsidRPr="00823104" w:rsidRDefault="009F2E7C" w:rsidP="00797241">
            <w:r>
              <w:t>Inactive</w:t>
            </w:r>
          </w:p>
        </w:tc>
        <w:tc>
          <w:tcPr>
            <w:tcW w:w="4790" w:type="dxa"/>
          </w:tcPr>
          <w:p w14:paraId="70010C18" w14:textId="49E6E34D" w:rsidR="002669E9" w:rsidRPr="006744FA" w:rsidRDefault="006744FA" w:rsidP="00797241">
            <w:pPr>
              <w:rPr>
                <w:lang w:val="nl-BE"/>
              </w:rPr>
            </w:pPr>
            <w:r w:rsidRPr="006744FA">
              <w:rPr>
                <w:lang w:val="nl-BE"/>
              </w:rPr>
              <w:t>In geval van langdurige tolerantie na een succesvolle desensibilisatiebehandeling</w:t>
            </w:r>
          </w:p>
        </w:tc>
        <w:tc>
          <w:tcPr>
            <w:tcW w:w="1255" w:type="dxa"/>
          </w:tcPr>
          <w:p w14:paraId="7339ECFA" w14:textId="77777777" w:rsidR="002669E9" w:rsidRPr="00823104" w:rsidRDefault="002669E9" w:rsidP="00797241">
            <w:r w:rsidRPr="00823104">
              <w:t>Inactif</w:t>
            </w:r>
          </w:p>
        </w:tc>
        <w:tc>
          <w:tcPr>
            <w:tcW w:w="1221" w:type="dxa"/>
          </w:tcPr>
          <w:p w14:paraId="10452131" w14:textId="5FB71D21" w:rsidR="002669E9" w:rsidRPr="009E07FF" w:rsidRDefault="00EC6349" w:rsidP="00797241">
            <w:pPr>
              <w:rPr>
                <w:lang w:val="nl-BE"/>
              </w:rPr>
            </w:pPr>
            <w:r w:rsidRPr="009E07FF">
              <w:rPr>
                <w:lang w:val="nl-BE"/>
              </w:rPr>
              <w:t>I</w:t>
            </w:r>
            <w:r w:rsidR="002669E9" w:rsidRPr="009E07FF">
              <w:rPr>
                <w:lang w:val="nl-BE"/>
              </w:rPr>
              <w:t>nactief</w:t>
            </w:r>
          </w:p>
        </w:tc>
      </w:tr>
    </w:tbl>
    <w:p w14:paraId="6B91C0C1" w14:textId="4C6B4574" w:rsidR="002669E9" w:rsidRDefault="002669E9" w:rsidP="00797241">
      <w:pPr>
        <w:rPr>
          <w:lang w:val="fr-BE"/>
        </w:rPr>
      </w:pPr>
    </w:p>
    <w:p w14:paraId="4A545B97" w14:textId="1C2D8CCC" w:rsidR="00B540E8" w:rsidRDefault="00B540E8" w:rsidP="00797241">
      <w:pPr>
        <w:rPr>
          <w:lang w:val="fr-BE"/>
        </w:rPr>
      </w:pPr>
    </w:p>
    <w:p w14:paraId="1A7F27CF" w14:textId="2CF4101A" w:rsidR="00B540E8" w:rsidRDefault="00B540E8" w:rsidP="00797241">
      <w:pPr>
        <w:rPr>
          <w:lang w:val="fr-BE"/>
        </w:rPr>
      </w:pPr>
    </w:p>
    <w:p w14:paraId="2A1A894B" w14:textId="5711BF89" w:rsidR="00376F4B" w:rsidRDefault="00376F4B" w:rsidP="00797241">
      <w:pPr>
        <w:rPr>
          <w:lang w:val="fr-BE"/>
        </w:rPr>
      </w:pPr>
    </w:p>
    <w:p w14:paraId="5EEDDAF0" w14:textId="65F4FFCD" w:rsidR="00376F4B" w:rsidRDefault="00376F4B" w:rsidP="00797241">
      <w:pPr>
        <w:rPr>
          <w:lang w:val="fr-BE"/>
        </w:rPr>
      </w:pPr>
    </w:p>
    <w:p w14:paraId="03065AC8" w14:textId="77777777" w:rsidR="00376F4B" w:rsidRDefault="00376F4B" w:rsidP="00797241">
      <w:pPr>
        <w:rPr>
          <w:lang w:val="fr-BE"/>
        </w:rPr>
      </w:pPr>
    </w:p>
    <w:p w14:paraId="519CAC2A" w14:textId="612AD29D" w:rsidR="002669E9" w:rsidRPr="00376F4B" w:rsidRDefault="006744FA" w:rsidP="00797241">
      <w:pPr>
        <w:rPr>
          <w:lang w:val="fr-BE"/>
        </w:rPr>
      </w:pPr>
      <w:r w:rsidRPr="00376F4B">
        <w:rPr>
          <w:b/>
          <w:bCs/>
          <w:lang w:val="fr-BE"/>
        </w:rPr>
        <w:t>Manifestat</w:t>
      </w:r>
      <w:r w:rsidR="00376F4B">
        <w:rPr>
          <w:b/>
          <w:bCs/>
          <w:lang w:val="fr-BE"/>
        </w:rPr>
        <w:t>ion</w:t>
      </w:r>
      <w:r w:rsidR="007B14D3" w:rsidRPr="00376F4B">
        <w:rPr>
          <w:b/>
          <w:bCs/>
          <w:lang w:val="fr-BE"/>
        </w:rPr>
        <w:t>s</w:t>
      </w:r>
      <w:r w:rsidR="0061711D" w:rsidRPr="00376F4B">
        <w:rPr>
          <w:lang w:val="fr-BE"/>
        </w:rPr>
        <w:t xml:space="preserve">: </w:t>
      </w:r>
      <w:proofErr w:type="spellStart"/>
      <w:r w:rsidRPr="00376F4B">
        <w:rPr>
          <w:lang w:val="fr-BE"/>
        </w:rPr>
        <w:t>lijst</w:t>
      </w:r>
      <w:proofErr w:type="spellEnd"/>
      <w:r w:rsidRPr="00376F4B">
        <w:rPr>
          <w:lang w:val="fr-BE"/>
        </w:rPr>
        <w:t xml:space="preserve"> </w:t>
      </w:r>
      <w:proofErr w:type="spellStart"/>
      <w:r w:rsidRPr="00376F4B">
        <w:rPr>
          <w:lang w:val="fr-BE"/>
        </w:rPr>
        <w:t>herzien</w:t>
      </w:r>
      <w:proofErr w:type="spellEnd"/>
      <w:r w:rsidRPr="00376F4B">
        <w:rPr>
          <w:lang w:val="fr-BE"/>
        </w:rPr>
        <w:t xml:space="preserve"> en </w:t>
      </w:r>
      <w:proofErr w:type="spellStart"/>
      <w:r w:rsidRPr="00376F4B">
        <w:rPr>
          <w:lang w:val="fr-BE"/>
        </w:rPr>
        <w:t>gecorrigeerd</w:t>
      </w:r>
      <w:proofErr w:type="spellEnd"/>
      <w:r w:rsidRPr="00376F4B">
        <w:rPr>
          <w:lang w:val="fr-BE"/>
        </w:rPr>
        <w:t xml:space="preserve"> </w:t>
      </w:r>
      <w:proofErr w:type="spellStart"/>
      <w:r w:rsidRPr="00376F4B">
        <w:rPr>
          <w:lang w:val="fr-BE"/>
        </w:rPr>
        <w:t>door</w:t>
      </w:r>
      <w:proofErr w:type="spellEnd"/>
      <w:r w:rsidR="0061711D" w:rsidRPr="00376F4B">
        <w:rPr>
          <w:lang w:val="fr-BE"/>
        </w:rPr>
        <w:t xml:space="preserve"> </w:t>
      </w:r>
      <w:proofErr w:type="spellStart"/>
      <w:r w:rsidR="0061711D" w:rsidRPr="00376F4B">
        <w:rPr>
          <w:lang w:val="fr-BE"/>
        </w:rPr>
        <w:t>Bel</w:t>
      </w:r>
      <w:r w:rsidR="00AF546D" w:rsidRPr="00376F4B">
        <w:rPr>
          <w:lang w:val="fr-BE"/>
        </w:rPr>
        <w:t>SACI</w:t>
      </w:r>
      <w:proofErr w:type="spellEnd"/>
      <w:r w:rsidR="0061711D" w:rsidRPr="00376F4B">
        <w:rPr>
          <w:lang w:val="fr-BE"/>
        </w:rPr>
        <w:t xml:space="preserve"> (The </w:t>
      </w:r>
      <w:proofErr w:type="spellStart"/>
      <w:r w:rsidR="0061711D" w:rsidRPr="00376F4B">
        <w:rPr>
          <w:lang w:val="fr-BE"/>
        </w:rPr>
        <w:t>Belgian</w:t>
      </w:r>
      <w:proofErr w:type="spellEnd"/>
      <w:r w:rsidR="0061711D" w:rsidRPr="00376F4B">
        <w:rPr>
          <w:lang w:val="fr-BE"/>
        </w:rPr>
        <w:t xml:space="preserve"> Society for </w:t>
      </w:r>
      <w:proofErr w:type="spellStart"/>
      <w:r w:rsidR="0061711D" w:rsidRPr="00376F4B">
        <w:rPr>
          <w:lang w:val="fr-BE"/>
        </w:rPr>
        <w:t>Allergy</w:t>
      </w:r>
      <w:proofErr w:type="spellEnd"/>
      <w:r w:rsidR="0061711D" w:rsidRPr="00376F4B">
        <w:rPr>
          <w:lang w:val="fr-BE"/>
        </w:rPr>
        <w:t xml:space="preserve"> and </w:t>
      </w:r>
      <w:proofErr w:type="spellStart"/>
      <w:r w:rsidR="0061711D" w:rsidRPr="00376F4B">
        <w:rPr>
          <w:lang w:val="fr-BE"/>
        </w:rPr>
        <w:t>Clinical</w:t>
      </w:r>
      <w:proofErr w:type="spellEnd"/>
      <w:r w:rsidR="0061711D" w:rsidRPr="00376F4B">
        <w:rPr>
          <w:lang w:val="fr-BE"/>
        </w:rPr>
        <w:t xml:space="preserve"> </w:t>
      </w:r>
      <w:proofErr w:type="spellStart"/>
      <w:r w:rsidR="0061711D" w:rsidRPr="00376F4B">
        <w:rPr>
          <w:lang w:val="fr-BE"/>
        </w:rPr>
        <w:t>immunology</w:t>
      </w:r>
      <w:proofErr w:type="spellEnd"/>
      <w:r w:rsidR="0061711D" w:rsidRPr="00376F4B">
        <w:rPr>
          <w:lang w:val="fr-BE"/>
        </w:rPr>
        <w:t>)</w:t>
      </w:r>
    </w:p>
    <w:p w14:paraId="0285B16F" w14:textId="77777777" w:rsidR="002669E9" w:rsidRPr="00314CA8" w:rsidRDefault="002669E9" w:rsidP="00797241">
      <w:pPr>
        <w:rPr>
          <w:sz w:val="14"/>
          <w:szCs w:val="14"/>
          <w:lang w:val="fr-BE"/>
        </w:rPr>
      </w:pPr>
    </w:p>
    <w:tbl>
      <w:tblPr>
        <w:tblStyle w:val="TableGrid"/>
        <w:tblW w:w="9464" w:type="dxa"/>
        <w:tblLook w:val="04A0" w:firstRow="1" w:lastRow="0" w:firstColumn="1" w:lastColumn="0" w:noHBand="0" w:noVBand="1"/>
      </w:tblPr>
      <w:tblGrid>
        <w:gridCol w:w="1350"/>
        <w:gridCol w:w="3808"/>
        <w:gridCol w:w="2027"/>
        <w:gridCol w:w="2279"/>
      </w:tblGrid>
      <w:tr w:rsidR="0067173F" w:rsidRPr="0067173F" w14:paraId="12E46B31" w14:textId="77777777" w:rsidTr="003D4D23">
        <w:tc>
          <w:tcPr>
            <w:tcW w:w="1350" w:type="dxa"/>
            <w:shd w:val="clear" w:color="auto" w:fill="D9D9D9" w:themeFill="background1" w:themeFillShade="D9"/>
          </w:tcPr>
          <w:p w14:paraId="5DF4B18F" w14:textId="77777777" w:rsidR="002669E9" w:rsidRPr="0067173F" w:rsidRDefault="002669E9" w:rsidP="00797241">
            <w:pPr>
              <w:rPr>
                <w:lang w:val="en-GB"/>
              </w:rPr>
            </w:pPr>
            <w:r w:rsidRPr="0067173F">
              <w:rPr>
                <w:lang w:val="en-GB"/>
              </w:rPr>
              <w:t>Code</w:t>
            </w:r>
          </w:p>
        </w:tc>
        <w:tc>
          <w:tcPr>
            <w:tcW w:w="3808" w:type="dxa"/>
            <w:shd w:val="clear" w:color="auto" w:fill="D9D9D9" w:themeFill="background1" w:themeFillShade="D9"/>
          </w:tcPr>
          <w:p w14:paraId="0F4CAAAC" w14:textId="63438FDE" w:rsidR="002669E9" w:rsidRPr="0067173F" w:rsidRDefault="006744FA" w:rsidP="00797241">
            <w:r w:rsidRPr="0067173F">
              <w:t>Label EN</w:t>
            </w:r>
          </w:p>
        </w:tc>
        <w:tc>
          <w:tcPr>
            <w:tcW w:w="2027" w:type="dxa"/>
            <w:shd w:val="clear" w:color="auto" w:fill="D9D9D9" w:themeFill="background1" w:themeFillShade="D9"/>
          </w:tcPr>
          <w:p w14:paraId="0B3C4C4C" w14:textId="1AE82B4C" w:rsidR="002669E9" w:rsidRPr="0067173F" w:rsidRDefault="006744FA" w:rsidP="00797241">
            <w:r w:rsidRPr="0067173F">
              <w:t>Label FR</w:t>
            </w:r>
          </w:p>
        </w:tc>
        <w:tc>
          <w:tcPr>
            <w:tcW w:w="2279" w:type="dxa"/>
            <w:shd w:val="clear" w:color="auto" w:fill="D9D9D9" w:themeFill="background1" w:themeFillShade="D9"/>
          </w:tcPr>
          <w:p w14:paraId="2347C1D9" w14:textId="2C94ED0E" w:rsidR="002669E9" w:rsidRPr="0067173F" w:rsidRDefault="006744FA" w:rsidP="00797241">
            <w:r w:rsidRPr="0067173F">
              <w:t>Label NL</w:t>
            </w:r>
          </w:p>
        </w:tc>
      </w:tr>
      <w:tr w:rsidR="0067173F" w:rsidRPr="0067173F" w14:paraId="28BB43D3" w14:textId="77777777" w:rsidTr="003D4D23">
        <w:tc>
          <w:tcPr>
            <w:tcW w:w="1350" w:type="dxa"/>
          </w:tcPr>
          <w:p w14:paraId="5FF0E39B" w14:textId="77777777" w:rsidR="002669E9" w:rsidRPr="0067173F" w:rsidRDefault="002669E9" w:rsidP="00797241">
            <w:pPr>
              <w:rPr>
                <w:lang w:val="en-GB" w:eastAsia="en-GB"/>
              </w:rPr>
            </w:pPr>
            <w:r w:rsidRPr="0067173F">
              <w:lastRenderedPageBreak/>
              <w:t>39579001</w:t>
            </w:r>
          </w:p>
        </w:tc>
        <w:tc>
          <w:tcPr>
            <w:tcW w:w="3808" w:type="dxa"/>
          </w:tcPr>
          <w:p w14:paraId="3758A2FA" w14:textId="77777777" w:rsidR="002669E9" w:rsidRPr="0067173F" w:rsidRDefault="002669E9" w:rsidP="00797241">
            <w:pPr>
              <w:rPr>
                <w:lang w:val="en-GB" w:eastAsia="en-GB"/>
              </w:rPr>
            </w:pPr>
            <w:proofErr w:type="spellStart"/>
            <w:r w:rsidRPr="0067173F">
              <w:t>Anaphylaxis</w:t>
            </w:r>
            <w:proofErr w:type="spellEnd"/>
          </w:p>
        </w:tc>
        <w:tc>
          <w:tcPr>
            <w:tcW w:w="2027" w:type="dxa"/>
          </w:tcPr>
          <w:p w14:paraId="5E711959" w14:textId="669E1278" w:rsidR="002669E9" w:rsidRPr="0067173F" w:rsidRDefault="002669E9" w:rsidP="00797241">
            <w:pPr>
              <w:rPr>
                <w:lang w:val="en-GB" w:eastAsia="en-GB"/>
              </w:rPr>
            </w:pPr>
            <w:r w:rsidRPr="0067173F">
              <w:t>Anaphylaxie</w:t>
            </w:r>
          </w:p>
        </w:tc>
        <w:tc>
          <w:tcPr>
            <w:tcW w:w="2279" w:type="dxa"/>
          </w:tcPr>
          <w:p w14:paraId="33E664F1" w14:textId="1115A537" w:rsidR="002669E9" w:rsidRPr="0067173F" w:rsidRDefault="00EC6349" w:rsidP="00797241">
            <w:pPr>
              <w:rPr>
                <w:lang w:val="nl-BE"/>
              </w:rPr>
            </w:pPr>
            <w:r w:rsidRPr="0067173F">
              <w:rPr>
                <w:lang w:val="nl-BE"/>
              </w:rPr>
              <w:t>Anafylaxie</w:t>
            </w:r>
          </w:p>
        </w:tc>
      </w:tr>
      <w:tr w:rsidR="0067173F" w:rsidRPr="0067173F" w14:paraId="671B2C91" w14:textId="77777777" w:rsidTr="003D4D23">
        <w:tc>
          <w:tcPr>
            <w:tcW w:w="1350" w:type="dxa"/>
          </w:tcPr>
          <w:p w14:paraId="5B8FB182" w14:textId="77777777" w:rsidR="005D685F" w:rsidRPr="0067173F" w:rsidRDefault="005D685F" w:rsidP="005D685F">
            <w:r w:rsidRPr="0067173F">
              <w:t>735173007</w:t>
            </w:r>
          </w:p>
          <w:p w14:paraId="0B3F1790" w14:textId="6F198A9A" w:rsidR="005F60F5" w:rsidRPr="0067173F" w:rsidRDefault="005F60F5" w:rsidP="005D685F"/>
        </w:tc>
        <w:tc>
          <w:tcPr>
            <w:tcW w:w="3808" w:type="dxa"/>
          </w:tcPr>
          <w:p w14:paraId="0E779DFF" w14:textId="47D67BF1" w:rsidR="005F60F5" w:rsidRPr="0067173F" w:rsidRDefault="005D685F" w:rsidP="005D685F">
            <w:proofErr w:type="spellStart"/>
            <w:r w:rsidRPr="0067173F">
              <w:t>Anaphylactic</w:t>
            </w:r>
            <w:proofErr w:type="spellEnd"/>
            <w:r w:rsidRPr="0067173F">
              <w:t xml:space="preserve"> </w:t>
            </w:r>
            <w:proofErr w:type="spellStart"/>
            <w:r w:rsidRPr="0067173F">
              <w:t>shock</w:t>
            </w:r>
            <w:proofErr w:type="spellEnd"/>
          </w:p>
        </w:tc>
        <w:tc>
          <w:tcPr>
            <w:tcW w:w="2027" w:type="dxa"/>
          </w:tcPr>
          <w:p w14:paraId="1DF4F955" w14:textId="1820AA9B" w:rsidR="005F60F5" w:rsidRPr="0067173F" w:rsidRDefault="005F60F5" w:rsidP="00797241">
            <w:r w:rsidRPr="0067173F">
              <w:t>Choc anaphylactique</w:t>
            </w:r>
          </w:p>
        </w:tc>
        <w:tc>
          <w:tcPr>
            <w:tcW w:w="2279" w:type="dxa"/>
          </w:tcPr>
          <w:p w14:paraId="5A0E0679" w14:textId="02538542" w:rsidR="005F60F5" w:rsidRPr="0067173F" w:rsidRDefault="00AF546D" w:rsidP="00797241">
            <w:pPr>
              <w:rPr>
                <w:lang w:val="nl-BE"/>
              </w:rPr>
            </w:pPr>
            <w:r w:rsidRPr="0067173F">
              <w:rPr>
                <w:lang w:val="nl-BE"/>
              </w:rPr>
              <w:t>Anafylactische shock</w:t>
            </w:r>
          </w:p>
        </w:tc>
      </w:tr>
      <w:tr w:rsidR="0067173F" w:rsidRPr="0067173F" w14:paraId="2FBDCB2F" w14:textId="77777777" w:rsidTr="003D4D23">
        <w:tc>
          <w:tcPr>
            <w:tcW w:w="1350" w:type="dxa"/>
          </w:tcPr>
          <w:p w14:paraId="3325BA10" w14:textId="77777777" w:rsidR="002669E9" w:rsidRPr="0067173F" w:rsidRDefault="002669E9" w:rsidP="00797241">
            <w:r w:rsidRPr="0067173F">
              <w:t>41291007</w:t>
            </w:r>
          </w:p>
        </w:tc>
        <w:tc>
          <w:tcPr>
            <w:tcW w:w="3808" w:type="dxa"/>
          </w:tcPr>
          <w:p w14:paraId="495FCB6F" w14:textId="77777777" w:rsidR="002669E9" w:rsidRPr="0067173F" w:rsidRDefault="002669E9" w:rsidP="00797241">
            <w:proofErr w:type="spellStart"/>
            <w:r w:rsidRPr="0067173F">
              <w:t>Angio-oedema</w:t>
            </w:r>
            <w:proofErr w:type="spellEnd"/>
          </w:p>
        </w:tc>
        <w:tc>
          <w:tcPr>
            <w:tcW w:w="2027" w:type="dxa"/>
          </w:tcPr>
          <w:p w14:paraId="7B0C3012" w14:textId="3A1165B1" w:rsidR="002669E9" w:rsidRPr="0067173F" w:rsidRDefault="002669E9" w:rsidP="005D685F">
            <w:proofErr w:type="spellStart"/>
            <w:r w:rsidRPr="0067173F">
              <w:t>Angiœdème</w:t>
            </w:r>
            <w:proofErr w:type="spellEnd"/>
            <w:r w:rsidR="005D685F" w:rsidRPr="0067173F">
              <w:t xml:space="preserve"> / œdème de Quincke</w:t>
            </w:r>
          </w:p>
        </w:tc>
        <w:tc>
          <w:tcPr>
            <w:tcW w:w="2279" w:type="dxa"/>
          </w:tcPr>
          <w:p w14:paraId="1D9D1F13" w14:textId="5970429B" w:rsidR="002669E9" w:rsidRPr="0067173F" w:rsidRDefault="00EC6349" w:rsidP="00797241">
            <w:pPr>
              <w:rPr>
                <w:lang w:val="nl-BE"/>
              </w:rPr>
            </w:pPr>
            <w:r w:rsidRPr="0067173F">
              <w:rPr>
                <w:lang w:val="nl-BE"/>
              </w:rPr>
              <w:t>Angio</w:t>
            </w:r>
            <w:r w:rsidR="002669E9" w:rsidRPr="0067173F">
              <w:rPr>
                <w:lang w:val="nl-BE"/>
              </w:rPr>
              <w:t>-oedeem</w:t>
            </w:r>
          </w:p>
        </w:tc>
      </w:tr>
      <w:tr w:rsidR="0067173F" w:rsidRPr="0067173F" w14:paraId="32EF8B0C" w14:textId="77777777" w:rsidTr="003D4D23">
        <w:tc>
          <w:tcPr>
            <w:tcW w:w="1350" w:type="dxa"/>
          </w:tcPr>
          <w:p w14:paraId="1F289528" w14:textId="77777777" w:rsidR="002669E9" w:rsidRPr="0067173F" w:rsidRDefault="002669E9" w:rsidP="00797241">
            <w:r w:rsidRPr="0067173F">
              <w:t>410430005</w:t>
            </w:r>
          </w:p>
        </w:tc>
        <w:tc>
          <w:tcPr>
            <w:tcW w:w="3808" w:type="dxa"/>
          </w:tcPr>
          <w:p w14:paraId="72EED327" w14:textId="77777777" w:rsidR="002669E9" w:rsidRPr="0067173F" w:rsidRDefault="002669E9" w:rsidP="00797241">
            <w:proofErr w:type="spellStart"/>
            <w:r w:rsidRPr="0067173F">
              <w:t>Cardiorespiratory</w:t>
            </w:r>
            <w:proofErr w:type="spellEnd"/>
            <w:r w:rsidRPr="0067173F">
              <w:t xml:space="preserve"> </w:t>
            </w:r>
            <w:proofErr w:type="spellStart"/>
            <w:r w:rsidRPr="0067173F">
              <w:t>arrest</w:t>
            </w:r>
            <w:proofErr w:type="spellEnd"/>
          </w:p>
        </w:tc>
        <w:tc>
          <w:tcPr>
            <w:tcW w:w="2027" w:type="dxa"/>
          </w:tcPr>
          <w:p w14:paraId="4F278524" w14:textId="77777777" w:rsidR="002669E9" w:rsidRPr="0067173F" w:rsidRDefault="002669E9" w:rsidP="00797241">
            <w:r w:rsidRPr="0067173F">
              <w:t>Arrêt cardiorespiratoire</w:t>
            </w:r>
          </w:p>
        </w:tc>
        <w:tc>
          <w:tcPr>
            <w:tcW w:w="2279" w:type="dxa"/>
          </w:tcPr>
          <w:p w14:paraId="3A2B873A" w14:textId="77777777" w:rsidR="002669E9" w:rsidRPr="0067173F" w:rsidRDefault="002669E9" w:rsidP="00797241">
            <w:pPr>
              <w:rPr>
                <w:lang w:val="nl-BE"/>
              </w:rPr>
            </w:pPr>
            <w:r w:rsidRPr="0067173F">
              <w:rPr>
                <w:lang w:val="nl-BE"/>
              </w:rPr>
              <w:t>Cardiorespiratoire stilstand</w:t>
            </w:r>
          </w:p>
        </w:tc>
      </w:tr>
      <w:tr w:rsidR="0067173F" w:rsidRPr="0067173F" w14:paraId="02B2F448" w14:textId="77777777" w:rsidTr="003D4D23">
        <w:tc>
          <w:tcPr>
            <w:tcW w:w="1350" w:type="dxa"/>
          </w:tcPr>
          <w:p w14:paraId="2AB61012" w14:textId="77777777" w:rsidR="002669E9" w:rsidRPr="0067173F" w:rsidRDefault="002669E9" w:rsidP="00797241">
            <w:r w:rsidRPr="0067173F">
              <w:t>698247007</w:t>
            </w:r>
          </w:p>
        </w:tc>
        <w:tc>
          <w:tcPr>
            <w:tcW w:w="3808" w:type="dxa"/>
          </w:tcPr>
          <w:p w14:paraId="25934BAC" w14:textId="77777777" w:rsidR="002669E9" w:rsidRPr="0067173F" w:rsidRDefault="002669E9" w:rsidP="00797241">
            <w:proofErr w:type="spellStart"/>
            <w:r w:rsidRPr="0067173F">
              <w:t>Cardiac</w:t>
            </w:r>
            <w:proofErr w:type="spellEnd"/>
            <w:r w:rsidRPr="0067173F">
              <w:t xml:space="preserve"> </w:t>
            </w:r>
            <w:proofErr w:type="spellStart"/>
            <w:r w:rsidRPr="0067173F">
              <w:t>arrhythmia</w:t>
            </w:r>
            <w:proofErr w:type="spellEnd"/>
          </w:p>
        </w:tc>
        <w:tc>
          <w:tcPr>
            <w:tcW w:w="2027" w:type="dxa"/>
          </w:tcPr>
          <w:p w14:paraId="1ECAC3C1" w14:textId="090C4875" w:rsidR="002669E9" w:rsidRPr="0067173F" w:rsidRDefault="002669E9" w:rsidP="00797241">
            <w:r w:rsidRPr="0067173F">
              <w:t>Arythmie cardi</w:t>
            </w:r>
            <w:r w:rsidR="005D685F" w:rsidRPr="0067173F">
              <w:t>a</w:t>
            </w:r>
            <w:r w:rsidRPr="0067173F">
              <w:t>que</w:t>
            </w:r>
          </w:p>
        </w:tc>
        <w:tc>
          <w:tcPr>
            <w:tcW w:w="2279" w:type="dxa"/>
          </w:tcPr>
          <w:p w14:paraId="63C4746A" w14:textId="34E9B5B6" w:rsidR="002669E9" w:rsidRPr="0067173F" w:rsidRDefault="002669E9" w:rsidP="00797241">
            <w:pPr>
              <w:rPr>
                <w:lang w:val="nl-BE"/>
              </w:rPr>
            </w:pPr>
            <w:r w:rsidRPr="0067173F">
              <w:rPr>
                <w:lang w:val="nl-BE"/>
              </w:rPr>
              <w:t>Hartritmestoornis</w:t>
            </w:r>
            <w:r w:rsidR="00AF546D" w:rsidRPr="0067173F">
              <w:rPr>
                <w:lang w:val="nl-BE"/>
              </w:rPr>
              <w:t xml:space="preserve"> / A</w:t>
            </w:r>
            <w:r w:rsidR="005D685F" w:rsidRPr="0067173F">
              <w:rPr>
                <w:lang w:val="nl-BE"/>
              </w:rPr>
              <w:t>ritmie</w:t>
            </w:r>
          </w:p>
        </w:tc>
      </w:tr>
      <w:tr w:rsidR="0067173F" w:rsidRPr="0067173F" w14:paraId="47E784F2" w14:textId="77777777" w:rsidTr="003D4D23">
        <w:tc>
          <w:tcPr>
            <w:tcW w:w="1350" w:type="dxa"/>
          </w:tcPr>
          <w:p w14:paraId="2652259B" w14:textId="77777777" w:rsidR="002669E9" w:rsidRPr="0067173F" w:rsidRDefault="002669E9" w:rsidP="00797241">
            <w:r w:rsidRPr="0067173F">
              <w:t>195967001</w:t>
            </w:r>
          </w:p>
        </w:tc>
        <w:tc>
          <w:tcPr>
            <w:tcW w:w="3808" w:type="dxa"/>
          </w:tcPr>
          <w:p w14:paraId="38796EAC" w14:textId="77777777" w:rsidR="002669E9" w:rsidRPr="0067173F" w:rsidRDefault="002669E9" w:rsidP="00797241">
            <w:proofErr w:type="spellStart"/>
            <w:r w:rsidRPr="0067173F">
              <w:t>Asthma</w:t>
            </w:r>
            <w:proofErr w:type="spellEnd"/>
          </w:p>
        </w:tc>
        <w:tc>
          <w:tcPr>
            <w:tcW w:w="2027" w:type="dxa"/>
          </w:tcPr>
          <w:p w14:paraId="25979247" w14:textId="77777777" w:rsidR="002669E9" w:rsidRPr="0067173F" w:rsidRDefault="002669E9" w:rsidP="00797241">
            <w:r w:rsidRPr="0067173F">
              <w:t>Asthme</w:t>
            </w:r>
          </w:p>
        </w:tc>
        <w:tc>
          <w:tcPr>
            <w:tcW w:w="2279" w:type="dxa"/>
          </w:tcPr>
          <w:p w14:paraId="42D386CF" w14:textId="77777777" w:rsidR="002669E9" w:rsidRPr="0067173F" w:rsidRDefault="002669E9" w:rsidP="00797241">
            <w:pPr>
              <w:rPr>
                <w:lang w:val="nl-BE"/>
              </w:rPr>
            </w:pPr>
            <w:r w:rsidRPr="0067173F">
              <w:rPr>
                <w:lang w:val="nl-BE"/>
              </w:rPr>
              <w:t>Astma</w:t>
            </w:r>
          </w:p>
        </w:tc>
      </w:tr>
      <w:tr w:rsidR="0067173F" w:rsidRPr="0067173F" w14:paraId="55F4A571" w14:textId="77777777" w:rsidTr="003D4D23">
        <w:tc>
          <w:tcPr>
            <w:tcW w:w="1350" w:type="dxa"/>
          </w:tcPr>
          <w:p w14:paraId="17E41846" w14:textId="77777777" w:rsidR="002669E9" w:rsidRPr="0067173F" w:rsidRDefault="002669E9" w:rsidP="00797241">
            <w:r w:rsidRPr="0067173F">
              <w:t>4386001</w:t>
            </w:r>
          </w:p>
        </w:tc>
        <w:tc>
          <w:tcPr>
            <w:tcW w:w="3808" w:type="dxa"/>
          </w:tcPr>
          <w:p w14:paraId="2483FF89" w14:textId="77777777" w:rsidR="002669E9" w:rsidRPr="0067173F" w:rsidRDefault="002669E9" w:rsidP="00797241">
            <w:proofErr w:type="spellStart"/>
            <w:r w:rsidRPr="0067173F">
              <w:t>Bronchospasm</w:t>
            </w:r>
            <w:proofErr w:type="spellEnd"/>
          </w:p>
        </w:tc>
        <w:tc>
          <w:tcPr>
            <w:tcW w:w="2027" w:type="dxa"/>
          </w:tcPr>
          <w:p w14:paraId="76EEF6E5" w14:textId="77777777" w:rsidR="002669E9" w:rsidRPr="0067173F" w:rsidRDefault="002669E9" w:rsidP="00797241">
            <w:r w:rsidRPr="0067173F">
              <w:t>Bronchospasme</w:t>
            </w:r>
          </w:p>
        </w:tc>
        <w:tc>
          <w:tcPr>
            <w:tcW w:w="2279" w:type="dxa"/>
          </w:tcPr>
          <w:p w14:paraId="48829E03" w14:textId="77777777" w:rsidR="002669E9" w:rsidRPr="0067173F" w:rsidRDefault="002669E9" w:rsidP="00797241">
            <w:pPr>
              <w:rPr>
                <w:lang w:val="nl-BE"/>
              </w:rPr>
            </w:pPr>
            <w:r w:rsidRPr="0067173F">
              <w:rPr>
                <w:lang w:val="nl-BE"/>
              </w:rPr>
              <w:t>Bronchospasme</w:t>
            </w:r>
          </w:p>
        </w:tc>
      </w:tr>
      <w:tr w:rsidR="0067173F" w:rsidRPr="0067173F" w14:paraId="4829582F" w14:textId="77777777" w:rsidTr="003D4D23">
        <w:tc>
          <w:tcPr>
            <w:tcW w:w="1350" w:type="dxa"/>
          </w:tcPr>
          <w:p w14:paraId="257BBD6A" w14:textId="77777777" w:rsidR="002669E9" w:rsidRPr="0067173F" w:rsidRDefault="002669E9" w:rsidP="00797241">
            <w:r w:rsidRPr="0067173F">
              <w:t>9826008</w:t>
            </w:r>
          </w:p>
        </w:tc>
        <w:tc>
          <w:tcPr>
            <w:tcW w:w="3808" w:type="dxa"/>
          </w:tcPr>
          <w:p w14:paraId="171E4B6D" w14:textId="77777777" w:rsidR="002669E9" w:rsidRPr="0067173F" w:rsidRDefault="002669E9" w:rsidP="00797241">
            <w:proofErr w:type="spellStart"/>
            <w:r w:rsidRPr="0067173F">
              <w:t>Conjunctivitis</w:t>
            </w:r>
            <w:proofErr w:type="spellEnd"/>
          </w:p>
        </w:tc>
        <w:tc>
          <w:tcPr>
            <w:tcW w:w="2027" w:type="dxa"/>
          </w:tcPr>
          <w:p w14:paraId="004045C1" w14:textId="77777777" w:rsidR="002669E9" w:rsidRPr="0067173F" w:rsidRDefault="002669E9" w:rsidP="00797241">
            <w:r w:rsidRPr="0067173F">
              <w:t>Conjonctivite</w:t>
            </w:r>
          </w:p>
        </w:tc>
        <w:tc>
          <w:tcPr>
            <w:tcW w:w="2279" w:type="dxa"/>
          </w:tcPr>
          <w:p w14:paraId="3CC0B695" w14:textId="66CFB2B7" w:rsidR="002669E9" w:rsidRPr="0067173F" w:rsidRDefault="001E105A" w:rsidP="00797241">
            <w:pPr>
              <w:rPr>
                <w:lang w:val="nl-BE"/>
              </w:rPr>
            </w:pPr>
            <w:r w:rsidRPr="0067173F">
              <w:rPr>
                <w:lang w:val="nl-BE"/>
              </w:rPr>
              <w:t>Conju</w:t>
            </w:r>
            <w:r w:rsidR="00EC6349" w:rsidRPr="0067173F">
              <w:rPr>
                <w:lang w:val="nl-BE"/>
              </w:rPr>
              <w:t>nctivitis</w:t>
            </w:r>
          </w:p>
        </w:tc>
      </w:tr>
      <w:tr w:rsidR="0067173F" w:rsidRPr="0067173F" w14:paraId="2BAF8A32" w14:textId="77777777" w:rsidTr="003D4D23">
        <w:tc>
          <w:tcPr>
            <w:tcW w:w="1350" w:type="dxa"/>
          </w:tcPr>
          <w:p w14:paraId="7528D412" w14:textId="77777777" w:rsidR="002669E9" w:rsidRPr="0067173F" w:rsidRDefault="002669E9" w:rsidP="00797241">
            <w:r w:rsidRPr="0067173F">
              <w:t>91175000</w:t>
            </w:r>
          </w:p>
        </w:tc>
        <w:tc>
          <w:tcPr>
            <w:tcW w:w="3808" w:type="dxa"/>
          </w:tcPr>
          <w:p w14:paraId="3A5C9DF1" w14:textId="77777777" w:rsidR="002669E9" w:rsidRPr="0067173F" w:rsidRDefault="002669E9" w:rsidP="00797241">
            <w:proofErr w:type="spellStart"/>
            <w:r w:rsidRPr="0067173F">
              <w:t>Seizure</w:t>
            </w:r>
            <w:proofErr w:type="spellEnd"/>
          </w:p>
        </w:tc>
        <w:tc>
          <w:tcPr>
            <w:tcW w:w="2027" w:type="dxa"/>
          </w:tcPr>
          <w:p w14:paraId="0E23F381" w14:textId="041B2C89" w:rsidR="002669E9" w:rsidRPr="0067173F" w:rsidRDefault="00AF546D" w:rsidP="00AF546D">
            <w:r w:rsidRPr="0067173F">
              <w:t>C</w:t>
            </w:r>
            <w:r w:rsidR="001E105A" w:rsidRPr="0067173F">
              <w:t>onvulsion</w:t>
            </w:r>
          </w:p>
        </w:tc>
        <w:tc>
          <w:tcPr>
            <w:tcW w:w="2279" w:type="dxa"/>
          </w:tcPr>
          <w:p w14:paraId="1441643F" w14:textId="49A382EE" w:rsidR="002669E9" w:rsidRPr="0067173F" w:rsidRDefault="00AF546D" w:rsidP="00AF546D">
            <w:pPr>
              <w:rPr>
                <w:strike/>
                <w:lang w:val="nl-BE"/>
              </w:rPr>
            </w:pPr>
            <w:r w:rsidRPr="0067173F">
              <w:rPr>
                <w:lang w:val="nl-BE"/>
              </w:rPr>
              <w:t>C</w:t>
            </w:r>
            <w:r w:rsidR="001E105A" w:rsidRPr="0067173F">
              <w:rPr>
                <w:lang w:val="nl-BE"/>
              </w:rPr>
              <w:t xml:space="preserve">onvulsie / </w:t>
            </w:r>
            <w:r w:rsidRPr="0067173F">
              <w:rPr>
                <w:lang w:val="nl-BE"/>
              </w:rPr>
              <w:t>S</w:t>
            </w:r>
            <w:r w:rsidR="001E105A" w:rsidRPr="0067173F">
              <w:rPr>
                <w:lang w:val="nl-BE"/>
              </w:rPr>
              <w:t>tuip</w:t>
            </w:r>
          </w:p>
        </w:tc>
      </w:tr>
      <w:tr w:rsidR="0067173F" w:rsidRPr="0067173F" w14:paraId="3AD38F50" w14:textId="77777777" w:rsidTr="003D4D23">
        <w:tc>
          <w:tcPr>
            <w:tcW w:w="1350" w:type="dxa"/>
          </w:tcPr>
          <w:p w14:paraId="135CFE17" w14:textId="77777777" w:rsidR="002669E9" w:rsidRPr="0067173F" w:rsidRDefault="002669E9" w:rsidP="00797241">
            <w:r w:rsidRPr="0067173F">
              <w:t>40275004</w:t>
            </w:r>
          </w:p>
        </w:tc>
        <w:tc>
          <w:tcPr>
            <w:tcW w:w="3808" w:type="dxa"/>
          </w:tcPr>
          <w:p w14:paraId="718C83BB" w14:textId="2C569EB5" w:rsidR="002669E9" w:rsidRPr="0067173F" w:rsidRDefault="00EC6349" w:rsidP="00797241">
            <w:r w:rsidRPr="0067173F">
              <w:t xml:space="preserve">Contact </w:t>
            </w:r>
            <w:proofErr w:type="spellStart"/>
            <w:r w:rsidR="002669E9" w:rsidRPr="0067173F">
              <w:t>dermatitis</w:t>
            </w:r>
            <w:proofErr w:type="spellEnd"/>
          </w:p>
        </w:tc>
        <w:tc>
          <w:tcPr>
            <w:tcW w:w="2027" w:type="dxa"/>
          </w:tcPr>
          <w:p w14:paraId="36A692CC" w14:textId="12135615" w:rsidR="002669E9" w:rsidRPr="0067173F" w:rsidRDefault="00EC6349" w:rsidP="00797241">
            <w:r w:rsidRPr="0067173F">
              <w:t xml:space="preserve">Dermatite </w:t>
            </w:r>
            <w:r w:rsidR="002669E9" w:rsidRPr="0067173F">
              <w:t>de contact</w:t>
            </w:r>
          </w:p>
        </w:tc>
        <w:tc>
          <w:tcPr>
            <w:tcW w:w="2279" w:type="dxa"/>
          </w:tcPr>
          <w:p w14:paraId="2F5A6B4F" w14:textId="0ADA0C52" w:rsidR="002669E9" w:rsidRPr="0067173F" w:rsidRDefault="00EC6349" w:rsidP="00797241">
            <w:pPr>
              <w:rPr>
                <w:lang w:val="nl-BE"/>
              </w:rPr>
            </w:pPr>
            <w:r w:rsidRPr="0067173F">
              <w:rPr>
                <w:lang w:val="nl-BE"/>
              </w:rPr>
              <w:t>Contactdermatitis</w:t>
            </w:r>
          </w:p>
        </w:tc>
      </w:tr>
      <w:tr w:rsidR="0067173F" w:rsidRPr="0067173F" w14:paraId="713A670B" w14:textId="77777777" w:rsidTr="003D4D23">
        <w:tc>
          <w:tcPr>
            <w:tcW w:w="1350" w:type="dxa"/>
          </w:tcPr>
          <w:p w14:paraId="612DD331" w14:textId="77777777" w:rsidR="002669E9" w:rsidRPr="0067173F" w:rsidRDefault="002669E9" w:rsidP="00797241">
            <w:r w:rsidRPr="0067173F">
              <w:t>62315008</w:t>
            </w:r>
          </w:p>
        </w:tc>
        <w:tc>
          <w:tcPr>
            <w:tcW w:w="3808" w:type="dxa"/>
          </w:tcPr>
          <w:p w14:paraId="360BE48E" w14:textId="77777777" w:rsidR="002669E9" w:rsidRPr="0067173F" w:rsidRDefault="002669E9" w:rsidP="00797241">
            <w:proofErr w:type="spellStart"/>
            <w:r w:rsidRPr="0067173F">
              <w:t>Diarrhoea</w:t>
            </w:r>
            <w:proofErr w:type="spellEnd"/>
          </w:p>
        </w:tc>
        <w:tc>
          <w:tcPr>
            <w:tcW w:w="2027" w:type="dxa"/>
          </w:tcPr>
          <w:p w14:paraId="014BE8B1" w14:textId="77777777" w:rsidR="002669E9" w:rsidRPr="0067173F" w:rsidRDefault="002669E9" w:rsidP="00797241">
            <w:r w:rsidRPr="0067173F">
              <w:t>Diarrhée</w:t>
            </w:r>
          </w:p>
        </w:tc>
        <w:tc>
          <w:tcPr>
            <w:tcW w:w="2279" w:type="dxa"/>
          </w:tcPr>
          <w:p w14:paraId="582A7E41" w14:textId="6A174B1A" w:rsidR="002669E9" w:rsidRPr="0067173F" w:rsidRDefault="00EC6349" w:rsidP="00797241">
            <w:pPr>
              <w:rPr>
                <w:lang w:val="nl-BE"/>
              </w:rPr>
            </w:pPr>
            <w:r w:rsidRPr="0067173F">
              <w:rPr>
                <w:lang w:val="nl-BE"/>
              </w:rPr>
              <w:t>Diarree</w:t>
            </w:r>
          </w:p>
        </w:tc>
      </w:tr>
      <w:tr w:rsidR="0067173F" w:rsidRPr="0067173F" w14:paraId="3F53234E" w14:textId="77777777" w:rsidTr="003D4D23">
        <w:tc>
          <w:tcPr>
            <w:tcW w:w="1350" w:type="dxa"/>
          </w:tcPr>
          <w:p w14:paraId="6032EC91" w14:textId="77777777" w:rsidR="00AF546D" w:rsidRPr="0067173F" w:rsidRDefault="00AF546D" w:rsidP="00AF546D"/>
        </w:tc>
        <w:tc>
          <w:tcPr>
            <w:tcW w:w="3808" w:type="dxa"/>
          </w:tcPr>
          <w:p w14:paraId="1CAA7276" w14:textId="77777777" w:rsidR="00AF546D" w:rsidRPr="0067173F" w:rsidRDefault="00AF546D" w:rsidP="00AF546D"/>
        </w:tc>
        <w:tc>
          <w:tcPr>
            <w:tcW w:w="2027" w:type="dxa"/>
          </w:tcPr>
          <w:p w14:paraId="51F5DA81" w14:textId="5062E8A5" w:rsidR="00AF546D" w:rsidRPr="0067173F" w:rsidRDefault="00AF546D" w:rsidP="00AF546D">
            <w:r w:rsidRPr="0067173F">
              <w:t>Douleurs abdominales / Crampes</w:t>
            </w:r>
          </w:p>
        </w:tc>
        <w:tc>
          <w:tcPr>
            <w:tcW w:w="2279" w:type="dxa"/>
          </w:tcPr>
          <w:p w14:paraId="5FCC6532" w14:textId="554CB446" w:rsidR="00AF546D" w:rsidRPr="0067173F" w:rsidRDefault="00AF546D" w:rsidP="00AF546D">
            <w:pPr>
              <w:rPr>
                <w:lang w:val="nl-BE"/>
              </w:rPr>
            </w:pPr>
            <w:r w:rsidRPr="0067173F">
              <w:rPr>
                <w:lang w:val="nl-BE"/>
              </w:rPr>
              <w:t>Abdominale pijn / Krampen</w:t>
            </w:r>
          </w:p>
        </w:tc>
      </w:tr>
      <w:tr w:rsidR="0067173F" w:rsidRPr="0067173F" w14:paraId="3271E4D2" w14:textId="77777777" w:rsidTr="003D4D23">
        <w:tc>
          <w:tcPr>
            <w:tcW w:w="1350" w:type="dxa"/>
          </w:tcPr>
          <w:p w14:paraId="688FF7B8" w14:textId="77777777" w:rsidR="00AF546D" w:rsidRPr="0067173F" w:rsidRDefault="00AF546D" w:rsidP="00AF546D">
            <w:r w:rsidRPr="0067173F">
              <w:t>267036007</w:t>
            </w:r>
          </w:p>
        </w:tc>
        <w:tc>
          <w:tcPr>
            <w:tcW w:w="3808" w:type="dxa"/>
          </w:tcPr>
          <w:p w14:paraId="761F4F3E" w14:textId="77777777" w:rsidR="00AF546D" w:rsidRPr="0067173F" w:rsidRDefault="00AF546D" w:rsidP="00AF546D">
            <w:pPr>
              <w:rPr>
                <w:lang w:val="en-US"/>
              </w:rPr>
            </w:pPr>
            <w:r w:rsidRPr="0067173F">
              <w:rPr>
                <w:lang w:val="en-US"/>
              </w:rPr>
              <w:t>Dyspnea</w:t>
            </w:r>
          </w:p>
        </w:tc>
        <w:tc>
          <w:tcPr>
            <w:tcW w:w="2027" w:type="dxa"/>
          </w:tcPr>
          <w:p w14:paraId="2A2FF1F7" w14:textId="77777777" w:rsidR="00AF546D" w:rsidRPr="0067173F" w:rsidRDefault="00AF546D" w:rsidP="00AF546D">
            <w:r w:rsidRPr="0067173F">
              <w:t>Dyspnée</w:t>
            </w:r>
          </w:p>
        </w:tc>
        <w:tc>
          <w:tcPr>
            <w:tcW w:w="2279" w:type="dxa"/>
          </w:tcPr>
          <w:p w14:paraId="0C624EB3" w14:textId="7156A95B" w:rsidR="00AF546D" w:rsidRPr="0067173F" w:rsidRDefault="00AF546D" w:rsidP="00AF546D">
            <w:pPr>
              <w:rPr>
                <w:lang w:val="nl-BE"/>
              </w:rPr>
            </w:pPr>
            <w:r w:rsidRPr="0067173F">
              <w:rPr>
                <w:lang w:val="nl-BE"/>
              </w:rPr>
              <w:t>Kortademigheid / Dyspneu</w:t>
            </w:r>
          </w:p>
        </w:tc>
      </w:tr>
      <w:tr w:rsidR="0067173F" w:rsidRPr="0067173F" w14:paraId="33B8D732" w14:textId="77777777" w:rsidTr="003D4D23">
        <w:tc>
          <w:tcPr>
            <w:tcW w:w="1350" w:type="dxa"/>
          </w:tcPr>
          <w:p w14:paraId="5664242E" w14:textId="77777777" w:rsidR="00AF546D" w:rsidRPr="0067173F" w:rsidRDefault="00AF546D" w:rsidP="00AF546D">
            <w:r w:rsidRPr="0067173F">
              <w:t>43116000</w:t>
            </w:r>
          </w:p>
        </w:tc>
        <w:tc>
          <w:tcPr>
            <w:tcW w:w="3808" w:type="dxa"/>
          </w:tcPr>
          <w:p w14:paraId="5ACCD505" w14:textId="77777777" w:rsidR="00AF546D" w:rsidRPr="0067173F" w:rsidRDefault="00AF546D" w:rsidP="00AF546D">
            <w:pPr>
              <w:rPr>
                <w:lang w:val="en-US"/>
              </w:rPr>
            </w:pPr>
            <w:r w:rsidRPr="0067173F">
              <w:rPr>
                <w:lang w:val="en-US"/>
              </w:rPr>
              <w:t>Eczema</w:t>
            </w:r>
          </w:p>
        </w:tc>
        <w:tc>
          <w:tcPr>
            <w:tcW w:w="2027" w:type="dxa"/>
          </w:tcPr>
          <w:p w14:paraId="7F1518A0" w14:textId="77777777" w:rsidR="00AF546D" w:rsidRPr="0067173F" w:rsidRDefault="00AF546D" w:rsidP="00AF546D">
            <w:r w:rsidRPr="0067173F">
              <w:t>Eczéma</w:t>
            </w:r>
          </w:p>
        </w:tc>
        <w:tc>
          <w:tcPr>
            <w:tcW w:w="2279" w:type="dxa"/>
          </w:tcPr>
          <w:p w14:paraId="675E9CF8" w14:textId="77777777" w:rsidR="00AF546D" w:rsidRPr="0067173F" w:rsidRDefault="00AF546D" w:rsidP="00AF546D">
            <w:pPr>
              <w:rPr>
                <w:lang w:val="nl-BE"/>
              </w:rPr>
            </w:pPr>
            <w:r w:rsidRPr="0067173F">
              <w:rPr>
                <w:lang w:val="nl-BE"/>
              </w:rPr>
              <w:t>Eczeem</w:t>
            </w:r>
          </w:p>
        </w:tc>
      </w:tr>
      <w:tr w:rsidR="0067173F" w:rsidRPr="0067173F" w14:paraId="554D4C3E" w14:textId="77777777" w:rsidTr="003D4D23">
        <w:tc>
          <w:tcPr>
            <w:tcW w:w="1350" w:type="dxa"/>
          </w:tcPr>
          <w:p w14:paraId="552471BA" w14:textId="77777777" w:rsidR="00AF546D" w:rsidRPr="0067173F" w:rsidRDefault="00AF546D" w:rsidP="00AF546D">
            <w:r w:rsidRPr="0067173F">
              <w:t>271759003</w:t>
            </w:r>
          </w:p>
        </w:tc>
        <w:tc>
          <w:tcPr>
            <w:tcW w:w="3808" w:type="dxa"/>
          </w:tcPr>
          <w:p w14:paraId="722BE13B" w14:textId="77777777" w:rsidR="00AF546D" w:rsidRPr="0067173F" w:rsidRDefault="00AF546D" w:rsidP="00AF546D">
            <w:pPr>
              <w:rPr>
                <w:lang w:val="en-US"/>
              </w:rPr>
            </w:pPr>
            <w:r w:rsidRPr="0067173F">
              <w:rPr>
                <w:lang w:val="en-US"/>
              </w:rPr>
              <w:t>Bullous eruption</w:t>
            </w:r>
          </w:p>
        </w:tc>
        <w:tc>
          <w:tcPr>
            <w:tcW w:w="2027" w:type="dxa"/>
          </w:tcPr>
          <w:p w14:paraId="186C8D85" w14:textId="77777777" w:rsidR="00AF546D" w:rsidRPr="0067173F" w:rsidRDefault="00AF546D" w:rsidP="00AF546D">
            <w:r w:rsidRPr="0067173F">
              <w:t>Eruption bulleuse</w:t>
            </w:r>
          </w:p>
        </w:tc>
        <w:tc>
          <w:tcPr>
            <w:tcW w:w="2279" w:type="dxa"/>
          </w:tcPr>
          <w:p w14:paraId="177DEF2D" w14:textId="3B01DE96" w:rsidR="00AF546D" w:rsidRPr="0067173F" w:rsidRDefault="00AF546D" w:rsidP="00AF546D">
            <w:pPr>
              <w:rPr>
                <w:lang w:val="nl-BE"/>
              </w:rPr>
            </w:pPr>
            <w:proofErr w:type="spellStart"/>
            <w:r w:rsidRPr="0067173F">
              <w:rPr>
                <w:lang w:val="nl-BE"/>
              </w:rPr>
              <w:t>Bulleu</w:t>
            </w:r>
            <w:r w:rsidR="00123FFA" w:rsidRPr="0067173F">
              <w:rPr>
                <w:lang w:val="nl-BE"/>
              </w:rPr>
              <w:t>s</w:t>
            </w:r>
            <w:r w:rsidRPr="0067173F">
              <w:rPr>
                <w:lang w:val="nl-BE"/>
              </w:rPr>
              <w:t>e</w:t>
            </w:r>
            <w:proofErr w:type="spellEnd"/>
            <w:r w:rsidRPr="0067173F">
              <w:rPr>
                <w:lang w:val="nl-BE"/>
              </w:rPr>
              <w:t xml:space="preserve"> huideruptie</w:t>
            </w:r>
          </w:p>
        </w:tc>
      </w:tr>
      <w:tr w:rsidR="0067173F" w:rsidRPr="0067173F" w14:paraId="6E685FF3" w14:textId="77777777" w:rsidTr="003D4D23">
        <w:tc>
          <w:tcPr>
            <w:tcW w:w="1350" w:type="dxa"/>
          </w:tcPr>
          <w:p w14:paraId="1172B786" w14:textId="77777777" w:rsidR="00AF546D" w:rsidRPr="0067173F" w:rsidRDefault="00AF546D" w:rsidP="00AF546D">
            <w:r w:rsidRPr="0067173F">
              <w:t>247472004</w:t>
            </w:r>
          </w:p>
        </w:tc>
        <w:tc>
          <w:tcPr>
            <w:tcW w:w="3808" w:type="dxa"/>
          </w:tcPr>
          <w:p w14:paraId="78F750B7" w14:textId="77777777" w:rsidR="00AF546D" w:rsidRPr="0067173F" w:rsidRDefault="00AF546D" w:rsidP="00AF546D">
            <w:pPr>
              <w:rPr>
                <w:lang w:val="en-US"/>
              </w:rPr>
            </w:pPr>
            <w:r w:rsidRPr="0067173F">
              <w:rPr>
                <w:lang w:val="en-US"/>
              </w:rPr>
              <w:t>Weal</w:t>
            </w:r>
          </w:p>
        </w:tc>
        <w:tc>
          <w:tcPr>
            <w:tcW w:w="2027" w:type="dxa"/>
          </w:tcPr>
          <w:p w14:paraId="42E06FCC" w14:textId="1CA997A3" w:rsidR="00AF546D" w:rsidRPr="0067173F" w:rsidRDefault="00AF546D" w:rsidP="00AF546D">
            <w:r w:rsidRPr="0067173F">
              <w:t>Éruption urticaire</w:t>
            </w:r>
          </w:p>
        </w:tc>
        <w:tc>
          <w:tcPr>
            <w:tcW w:w="2279" w:type="dxa"/>
          </w:tcPr>
          <w:p w14:paraId="372DAD91" w14:textId="52DB94FE" w:rsidR="00AF546D" w:rsidRPr="0067173F" w:rsidRDefault="00AF546D" w:rsidP="00AF546D">
            <w:pPr>
              <w:rPr>
                <w:lang w:val="nl-BE"/>
              </w:rPr>
            </w:pPr>
            <w:proofErr w:type="spellStart"/>
            <w:r w:rsidRPr="0067173F">
              <w:rPr>
                <w:lang w:val="nl-BE"/>
              </w:rPr>
              <w:t>Urticaire</w:t>
            </w:r>
            <w:proofErr w:type="spellEnd"/>
            <w:r w:rsidRPr="0067173F">
              <w:rPr>
                <w:lang w:val="nl-BE"/>
              </w:rPr>
              <w:t xml:space="preserve"> </w:t>
            </w:r>
            <w:proofErr w:type="spellStart"/>
            <w:r w:rsidRPr="0067173F">
              <w:rPr>
                <w:lang w:val="nl-BE"/>
              </w:rPr>
              <w:t>rash</w:t>
            </w:r>
            <w:proofErr w:type="spellEnd"/>
          </w:p>
        </w:tc>
      </w:tr>
      <w:tr w:rsidR="0067173F" w:rsidRPr="0067173F" w14:paraId="0B2D4A59" w14:textId="77777777" w:rsidTr="003D4D23">
        <w:tc>
          <w:tcPr>
            <w:tcW w:w="1350" w:type="dxa"/>
          </w:tcPr>
          <w:p w14:paraId="3535EA09" w14:textId="77777777" w:rsidR="00AF546D" w:rsidRPr="0067173F" w:rsidRDefault="00AF546D" w:rsidP="00AF546D">
            <w:r w:rsidRPr="0067173F">
              <w:t>271807003</w:t>
            </w:r>
          </w:p>
        </w:tc>
        <w:tc>
          <w:tcPr>
            <w:tcW w:w="3808" w:type="dxa"/>
          </w:tcPr>
          <w:p w14:paraId="70601F60" w14:textId="54B33DC3" w:rsidR="00AF546D" w:rsidRPr="0067173F" w:rsidRDefault="00AF546D" w:rsidP="00AF546D">
            <w:pPr>
              <w:rPr>
                <w:lang w:val="en-US"/>
              </w:rPr>
            </w:pPr>
            <w:r w:rsidRPr="0067173F">
              <w:rPr>
                <w:lang w:val="en-US"/>
              </w:rPr>
              <w:t>Rash / Eruption</w:t>
            </w:r>
          </w:p>
        </w:tc>
        <w:tc>
          <w:tcPr>
            <w:tcW w:w="2027" w:type="dxa"/>
          </w:tcPr>
          <w:p w14:paraId="32A0AA59" w14:textId="35696FAB" w:rsidR="00AF546D" w:rsidRPr="0067173F" w:rsidRDefault="00AF546D" w:rsidP="00AF546D">
            <w:r w:rsidRPr="0067173F">
              <w:t>Éruption cutanée</w:t>
            </w:r>
          </w:p>
        </w:tc>
        <w:tc>
          <w:tcPr>
            <w:tcW w:w="2279" w:type="dxa"/>
          </w:tcPr>
          <w:p w14:paraId="58B3F791" w14:textId="16A4E928" w:rsidR="00AF546D" w:rsidRPr="0067173F" w:rsidRDefault="00AF546D" w:rsidP="00AF546D">
            <w:pPr>
              <w:rPr>
                <w:lang w:val="nl-BE"/>
              </w:rPr>
            </w:pPr>
            <w:r w:rsidRPr="0067173F">
              <w:rPr>
                <w:lang w:val="nl-BE"/>
              </w:rPr>
              <w:t>Exantheem / huideruptie</w:t>
            </w:r>
          </w:p>
        </w:tc>
      </w:tr>
      <w:tr w:rsidR="0067173F" w:rsidRPr="0067173F" w14:paraId="08DB79AB" w14:textId="77777777" w:rsidTr="003D4D23">
        <w:tc>
          <w:tcPr>
            <w:tcW w:w="1350" w:type="dxa"/>
          </w:tcPr>
          <w:p w14:paraId="6389F58C" w14:textId="77777777" w:rsidR="00AF546D" w:rsidRPr="0067173F" w:rsidRDefault="00AF546D" w:rsidP="00AF546D">
            <w:r w:rsidRPr="0067173F">
              <w:t>271757001</w:t>
            </w:r>
          </w:p>
        </w:tc>
        <w:tc>
          <w:tcPr>
            <w:tcW w:w="3808" w:type="dxa"/>
          </w:tcPr>
          <w:p w14:paraId="3E9DE50F" w14:textId="77777777" w:rsidR="00AF546D" w:rsidRPr="0067173F" w:rsidRDefault="00AF546D" w:rsidP="00AF546D">
            <w:pPr>
              <w:rPr>
                <w:lang w:val="en-US"/>
              </w:rPr>
            </w:pPr>
            <w:proofErr w:type="spellStart"/>
            <w:r w:rsidRPr="0067173F">
              <w:rPr>
                <w:lang w:val="en-US"/>
              </w:rPr>
              <w:t>Papular</w:t>
            </w:r>
            <w:proofErr w:type="spellEnd"/>
            <w:r w:rsidRPr="0067173F">
              <w:rPr>
                <w:lang w:val="en-US"/>
              </w:rPr>
              <w:t xml:space="preserve"> eruption</w:t>
            </w:r>
          </w:p>
        </w:tc>
        <w:tc>
          <w:tcPr>
            <w:tcW w:w="2027" w:type="dxa"/>
          </w:tcPr>
          <w:p w14:paraId="4A694B30" w14:textId="0D4045CE" w:rsidR="00AF546D" w:rsidRPr="0067173F" w:rsidRDefault="00AF546D" w:rsidP="00AF546D">
            <w:r w:rsidRPr="0067173F">
              <w:t>Eruption papuleuse</w:t>
            </w:r>
          </w:p>
        </w:tc>
        <w:tc>
          <w:tcPr>
            <w:tcW w:w="2279" w:type="dxa"/>
          </w:tcPr>
          <w:p w14:paraId="44764901" w14:textId="10163D91" w:rsidR="00AF546D" w:rsidRPr="0067173F" w:rsidRDefault="00AF546D" w:rsidP="00AF546D">
            <w:pPr>
              <w:rPr>
                <w:lang w:val="nl-BE"/>
              </w:rPr>
            </w:pPr>
            <w:proofErr w:type="spellStart"/>
            <w:r w:rsidRPr="0067173F">
              <w:rPr>
                <w:lang w:val="nl-BE"/>
              </w:rPr>
              <w:t>Papuleuze</w:t>
            </w:r>
            <w:proofErr w:type="spellEnd"/>
            <w:r w:rsidRPr="0067173F">
              <w:rPr>
                <w:lang w:val="nl-BE"/>
              </w:rPr>
              <w:t xml:space="preserve"> eruptie</w:t>
            </w:r>
          </w:p>
        </w:tc>
      </w:tr>
      <w:tr w:rsidR="0067173F" w:rsidRPr="0067173F" w14:paraId="7641F64B" w14:textId="77777777" w:rsidTr="003D4D23">
        <w:tc>
          <w:tcPr>
            <w:tcW w:w="1350" w:type="dxa"/>
          </w:tcPr>
          <w:p w14:paraId="66D7417A" w14:textId="77777777" w:rsidR="00AF546D" w:rsidRPr="0067173F" w:rsidRDefault="00AF546D" w:rsidP="00AF546D">
            <w:r w:rsidRPr="0067173F">
              <w:t>297942002</w:t>
            </w:r>
          </w:p>
        </w:tc>
        <w:tc>
          <w:tcPr>
            <w:tcW w:w="3808" w:type="dxa"/>
          </w:tcPr>
          <w:p w14:paraId="6AF7D38A" w14:textId="7A13E39A" w:rsidR="00AF546D" w:rsidRPr="0067173F" w:rsidRDefault="00AF546D" w:rsidP="00AF546D">
            <w:pPr>
              <w:rPr>
                <w:lang w:val="en-US"/>
              </w:rPr>
            </w:pPr>
            <w:r w:rsidRPr="0067173F">
              <w:rPr>
                <w:lang w:val="en-US"/>
              </w:rPr>
              <w:t>Drug-induced erythema multiforme</w:t>
            </w:r>
          </w:p>
        </w:tc>
        <w:tc>
          <w:tcPr>
            <w:tcW w:w="2027" w:type="dxa"/>
          </w:tcPr>
          <w:p w14:paraId="407B3664" w14:textId="680F8A79" w:rsidR="00AF546D" w:rsidRPr="0067173F" w:rsidRDefault="00AF546D" w:rsidP="00AF546D">
            <w:r w:rsidRPr="0067173F">
              <w:t>Érythème polymorphe d'origine médicamenteuse</w:t>
            </w:r>
          </w:p>
        </w:tc>
        <w:tc>
          <w:tcPr>
            <w:tcW w:w="2279" w:type="dxa"/>
          </w:tcPr>
          <w:p w14:paraId="51E26B7A" w14:textId="197D3556" w:rsidR="00AF546D" w:rsidRPr="0067173F" w:rsidRDefault="00AF546D" w:rsidP="00AF546D">
            <w:pPr>
              <w:rPr>
                <w:lang w:val="nl-BE"/>
              </w:rPr>
            </w:pPr>
            <w:r w:rsidRPr="0067173F">
              <w:rPr>
                <w:lang w:val="nl-BE"/>
              </w:rPr>
              <w:t xml:space="preserve">Erythema </w:t>
            </w:r>
            <w:proofErr w:type="spellStart"/>
            <w:r w:rsidRPr="0067173F">
              <w:rPr>
                <w:lang w:val="nl-BE"/>
              </w:rPr>
              <w:t>multiforme</w:t>
            </w:r>
            <w:proofErr w:type="spellEnd"/>
            <w:r w:rsidRPr="0067173F">
              <w:rPr>
                <w:lang w:val="nl-BE"/>
              </w:rPr>
              <w:t xml:space="preserve"> door geneesmiddel</w:t>
            </w:r>
          </w:p>
        </w:tc>
      </w:tr>
      <w:tr w:rsidR="0067173F" w:rsidRPr="0067173F" w14:paraId="058F8EBC" w14:textId="77777777" w:rsidTr="003D4D23">
        <w:tc>
          <w:tcPr>
            <w:tcW w:w="1350" w:type="dxa"/>
          </w:tcPr>
          <w:p w14:paraId="5B928651" w14:textId="77777777" w:rsidR="00AF546D" w:rsidRPr="0067173F" w:rsidRDefault="00AF546D" w:rsidP="00AF546D">
            <w:pPr>
              <w:rPr>
                <w:lang w:val="nl-BE"/>
              </w:rPr>
            </w:pPr>
            <w:r w:rsidRPr="0067173F">
              <w:rPr>
                <w:lang w:val="nl-BE"/>
              </w:rPr>
              <w:t>76067001</w:t>
            </w:r>
          </w:p>
        </w:tc>
        <w:tc>
          <w:tcPr>
            <w:tcW w:w="3808" w:type="dxa"/>
          </w:tcPr>
          <w:p w14:paraId="1F37C0FF" w14:textId="77777777" w:rsidR="00AF546D" w:rsidRPr="0067173F" w:rsidRDefault="00AF546D" w:rsidP="00AF546D">
            <w:pPr>
              <w:rPr>
                <w:lang w:val="en-US"/>
              </w:rPr>
            </w:pPr>
            <w:r w:rsidRPr="0067173F">
              <w:rPr>
                <w:lang w:val="en-US"/>
              </w:rPr>
              <w:t>Sneezing</w:t>
            </w:r>
          </w:p>
        </w:tc>
        <w:tc>
          <w:tcPr>
            <w:tcW w:w="2027" w:type="dxa"/>
          </w:tcPr>
          <w:p w14:paraId="38F3BBDF" w14:textId="77777777" w:rsidR="00AF546D" w:rsidRPr="0067173F" w:rsidRDefault="00AF546D" w:rsidP="00AF546D">
            <w:pPr>
              <w:rPr>
                <w:lang w:val="nl-BE"/>
              </w:rPr>
            </w:pPr>
            <w:proofErr w:type="spellStart"/>
            <w:r w:rsidRPr="0067173F">
              <w:rPr>
                <w:lang w:val="nl-BE"/>
              </w:rPr>
              <w:t>Eternuement</w:t>
            </w:r>
            <w:proofErr w:type="spellEnd"/>
          </w:p>
        </w:tc>
        <w:tc>
          <w:tcPr>
            <w:tcW w:w="2279" w:type="dxa"/>
          </w:tcPr>
          <w:p w14:paraId="797B2D8E" w14:textId="77777777" w:rsidR="00AF546D" w:rsidRPr="0067173F" w:rsidRDefault="00AF546D" w:rsidP="00AF546D">
            <w:pPr>
              <w:rPr>
                <w:lang w:val="nl-BE"/>
              </w:rPr>
            </w:pPr>
            <w:r w:rsidRPr="0067173F">
              <w:rPr>
                <w:lang w:val="nl-BE"/>
              </w:rPr>
              <w:t>Niezen</w:t>
            </w:r>
          </w:p>
        </w:tc>
      </w:tr>
      <w:tr w:rsidR="0067173F" w:rsidRPr="0067173F" w14:paraId="523DAE14" w14:textId="77777777" w:rsidTr="003D4D23">
        <w:tc>
          <w:tcPr>
            <w:tcW w:w="1350" w:type="dxa"/>
          </w:tcPr>
          <w:p w14:paraId="6F63765F" w14:textId="77777777" w:rsidR="00AF546D" w:rsidRPr="0067173F" w:rsidRDefault="00AF546D" w:rsidP="00AF546D">
            <w:pPr>
              <w:rPr>
                <w:lang w:val="nl-BE"/>
              </w:rPr>
            </w:pPr>
            <w:r w:rsidRPr="0067173F">
              <w:rPr>
                <w:lang w:val="nl-BE"/>
              </w:rPr>
              <w:t>386661006</w:t>
            </w:r>
          </w:p>
        </w:tc>
        <w:tc>
          <w:tcPr>
            <w:tcW w:w="3808" w:type="dxa"/>
          </w:tcPr>
          <w:p w14:paraId="55C0FD91" w14:textId="32A9E270" w:rsidR="00AF546D" w:rsidRPr="0067173F" w:rsidRDefault="00AF546D" w:rsidP="00AF546D">
            <w:pPr>
              <w:rPr>
                <w:lang w:val="en-US"/>
              </w:rPr>
            </w:pPr>
            <w:r w:rsidRPr="0067173F">
              <w:rPr>
                <w:lang w:val="en-US"/>
              </w:rPr>
              <w:t>Fever</w:t>
            </w:r>
          </w:p>
        </w:tc>
        <w:tc>
          <w:tcPr>
            <w:tcW w:w="2027" w:type="dxa"/>
          </w:tcPr>
          <w:p w14:paraId="67CC829C" w14:textId="3A60A54D" w:rsidR="00AF546D" w:rsidRPr="0067173F" w:rsidRDefault="00AF546D" w:rsidP="00AF546D">
            <w:pPr>
              <w:rPr>
                <w:lang w:val="nl-BE"/>
              </w:rPr>
            </w:pPr>
            <w:proofErr w:type="spellStart"/>
            <w:r w:rsidRPr="0067173F">
              <w:rPr>
                <w:lang w:val="nl-BE"/>
              </w:rPr>
              <w:t>Fièvre</w:t>
            </w:r>
            <w:proofErr w:type="spellEnd"/>
          </w:p>
        </w:tc>
        <w:tc>
          <w:tcPr>
            <w:tcW w:w="2279" w:type="dxa"/>
          </w:tcPr>
          <w:p w14:paraId="2BBB79D5" w14:textId="28B240CF" w:rsidR="00AF546D" w:rsidRPr="0067173F" w:rsidRDefault="00AF546D" w:rsidP="00AF546D">
            <w:pPr>
              <w:rPr>
                <w:lang w:val="nl-BE"/>
              </w:rPr>
            </w:pPr>
            <w:r w:rsidRPr="0067173F">
              <w:rPr>
                <w:lang w:val="nl-BE"/>
              </w:rPr>
              <w:t>Koorts</w:t>
            </w:r>
          </w:p>
        </w:tc>
      </w:tr>
      <w:tr w:rsidR="0067173F" w:rsidRPr="0067173F" w14:paraId="2890B35E" w14:textId="77777777" w:rsidTr="003D4D23">
        <w:tc>
          <w:tcPr>
            <w:tcW w:w="1350" w:type="dxa"/>
          </w:tcPr>
          <w:p w14:paraId="57510CCD" w14:textId="3117B9E7" w:rsidR="00AF546D" w:rsidRPr="0067173F" w:rsidRDefault="00AF546D" w:rsidP="00AF546D">
            <w:pPr>
              <w:rPr>
                <w:lang w:val="nl-BE"/>
              </w:rPr>
            </w:pPr>
            <w:r w:rsidRPr="0067173F">
              <w:rPr>
                <w:lang w:val="nl-BE"/>
              </w:rPr>
              <w:t>45007003</w:t>
            </w:r>
          </w:p>
        </w:tc>
        <w:tc>
          <w:tcPr>
            <w:tcW w:w="3808" w:type="dxa"/>
          </w:tcPr>
          <w:p w14:paraId="5B64EE63" w14:textId="081CB655" w:rsidR="00AF546D" w:rsidRPr="0067173F" w:rsidRDefault="00AF546D" w:rsidP="00AF546D">
            <w:pPr>
              <w:rPr>
                <w:lang w:val="en-US"/>
              </w:rPr>
            </w:pPr>
            <w:r w:rsidRPr="0067173F">
              <w:rPr>
                <w:lang w:val="en-US"/>
              </w:rPr>
              <w:t>Low blood pressure  / hypotension</w:t>
            </w:r>
          </w:p>
        </w:tc>
        <w:tc>
          <w:tcPr>
            <w:tcW w:w="2027" w:type="dxa"/>
          </w:tcPr>
          <w:p w14:paraId="4A1A249B" w14:textId="0C973E46" w:rsidR="00AF546D" w:rsidRPr="0067173F" w:rsidRDefault="00AF546D" w:rsidP="00AF546D">
            <w:pPr>
              <w:rPr>
                <w:lang w:val="nl-BE"/>
              </w:rPr>
            </w:pPr>
            <w:proofErr w:type="spellStart"/>
            <w:r w:rsidRPr="0067173F">
              <w:rPr>
                <w:lang w:val="nl-BE"/>
              </w:rPr>
              <w:t>Hypotension</w:t>
            </w:r>
            <w:proofErr w:type="spellEnd"/>
          </w:p>
        </w:tc>
        <w:tc>
          <w:tcPr>
            <w:tcW w:w="2279" w:type="dxa"/>
          </w:tcPr>
          <w:p w14:paraId="67FB2393" w14:textId="2A790A0A" w:rsidR="00AF546D" w:rsidRPr="0067173F" w:rsidRDefault="00AF546D" w:rsidP="00AF546D">
            <w:pPr>
              <w:rPr>
                <w:lang w:val="nl-BE"/>
              </w:rPr>
            </w:pPr>
            <w:r w:rsidRPr="0067173F">
              <w:rPr>
                <w:lang w:val="nl-BE"/>
              </w:rPr>
              <w:t>Hypotensie</w:t>
            </w:r>
          </w:p>
        </w:tc>
      </w:tr>
      <w:tr w:rsidR="0067173F" w:rsidRPr="0067173F" w14:paraId="7A7980CF" w14:textId="77777777" w:rsidTr="003D4D23">
        <w:tc>
          <w:tcPr>
            <w:tcW w:w="1350" w:type="dxa"/>
          </w:tcPr>
          <w:p w14:paraId="571E1EB1" w14:textId="77777777" w:rsidR="00AF546D" w:rsidRPr="0067173F" w:rsidRDefault="00AF546D" w:rsidP="00AF546D">
            <w:pPr>
              <w:rPr>
                <w:lang w:val="nl-BE"/>
              </w:rPr>
            </w:pPr>
            <w:r w:rsidRPr="0067173F">
              <w:rPr>
                <w:lang w:val="nl-BE"/>
              </w:rPr>
              <w:t>422587007</w:t>
            </w:r>
          </w:p>
        </w:tc>
        <w:tc>
          <w:tcPr>
            <w:tcW w:w="3808" w:type="dxa"/>
          </w:tcPr>
          <w:p w14:paraId="398C4E75" w14:textId="77777777" w:rsidR="00AF546D" w:rsidRPr="0067173F" w:rsidRDefault="00AF546D" w:rsidP="00AF546D">
            <w:pPr>
              <w:rPr>
                <w:lang w:val="en-US"/>
              </w:rPr>
            </w:pPr>
            <w:r w:rsidRPr="0067173F">
              <w:rPr>
                <w:lang w:val="en-US"/>
              </w:rPr>
              <w:t>Nausea</w:t>
            </w:r>
          </w:p>
        </w:tc>
        <w:tc>
          <w:tcPr>
            <w:tcW w:w="2027" w:type="dxa"/>
          </w:tcPr>
          <w:p w14:paraId="56AAB665" w14:textId="77777777" w:rsidR="00AF546D" w:rsidRPr="0067173F" w:rsidRDefault="00AF546D" w:rsidP="00AF546D">
            <w:pPr>
              <w:rPr>
                <w:lang w:val="nl-BE"/>
              </w:rPr>
            </w:pPr>
            <w:proofErr w:type="spellStart"/>
            <w:r w:rsidRPr="0067173F">
              <w:rPr>
                <w:lang w:val="nl-BE"/>
              </w:rPr>
              <w:t>Nausée</w:t>
            </w:r>
            <w:proofErr w:type="spellEnd"/>
          </w:p>
        </w:tc>
        <w:tc>
          <w:tcPr>
            <w:tcW w:w="2279" w:type="dxa"/>
          </w:tcPr>
          <w:p w14:paraId="6E241D00" w14:textId="77777777" w:rsidR="00AF546D" w:rsidRPr="0067173F" w:rsidRDefault="00AF546D" w:rsidP="00AF546D">
            <w:pPr>
              <w:rPr>
                <w:lang w:val="nl-BE"/>
              </w:rPr>
            </w:pPr>
            <w:r w:rsidRPr="0067173F">
              <w:rPr>
                <w:lang w:val="nl-BE"/>
              </w:rPr>
              <w:t>Misselijkheid</w:t>
            </w:r>
          </w:p>
        </w:tc>
      </w:tr>
      <w:tr w:rsidR="0067173F" w:rsidRPr="0067173F" w14:paraId="532A0C32" w14:textId="77777777" w:rsidTr="003D4D23">
        <w:tc>
          <w:tcPr>
            <w:tcW w:w="1350" w:type="dxa"/>
          </w:tcPr>
          <w:p w14:paraId="224F7020" w14:textId="35C9BC5C" w:rsidR="00AF546D" w:rsidRPr="0067173F" w:rsidRDefault="00AF546D" w:rsidP="00AF546D">
            <w:pPr>
              <w:rPr>
                <w:lang w:val="nl-BE"/>
              </w:rPr>
            </w:pPr>
            <w:r w:rsidRPr="0067173F">
              <w:rPr>
                <w:lang w:val="nl-BE"/>
              </w:rPr>
              <w:t>768962006</w:t>
            </w:r>
          </w:p>
        </w:tc>
        <w:tc>
          <w:tcPr>
            <w:tcW w:w="3808" w:type="dxa"/>
          </w:tcPr>
          <w:p w14:paraId="5C8D36E4" w14:textId="50B66CCD" w:rsidR="00AF546D" w:rsidRPr="0067173F" w:rsidRDefault="00AF546D" w:rsidP="00AF546D">
            <w:pPr>
              <w:rPr>
                <w:lang w:val="en-US"/>
              </w:rPr>
            </w:pPr>
            <w:r w:rsidRPr="0067173F">
              <w:rPr>
                <w:lang w:val="en-US"/>
              </w:rPr>
              <w:t xml:space="preserve">TEN - toxic epidermal necrolysis / </w:t>
            </w:r>
            <w:proofErr w:type="spellStart"/>
            <w:r w:rsidRPr="0067173F">
              <w:rPr>
                <w:lang w:val="en-US"/>
              </w:rPr>
              <w:t>lyell</w:t>
            </w:r>
            <w:proofErr w:type="spellEnd"/>
            <w:r w:rsidRPr="0067173F">
              <w:rPr>
                <w:lang w:val="en-US"/>
              </w:rPr>
              <w:t xml:space="preserve"> syndrome</w:t>
            </w:r>
          </w:p>
        </w:tc>
        <w:tc>
          <w:tcPr>
            <w:tcW w:w="2027" w:type="dxa"/>
          </w:tcPr>
          <w:p w14:paraId="307FBCAB" w14:textId="4C0D61C2" w:rsidR="00AF546D" w:rsidRPr="0067173F" w:rsidRDefault="00AF546D" w:rsidP="00AF546D">
            <w:pPr>
              <w:rPr>
                <w:lang w:val="fr-BE"/>
              </w:rPr>
            </w:pPr>
            <w:r w:rsidRPr="0067173F">
              <w:rPr>
                <w:lang w:val="fr-BE"/>
              </w:rPr>
              <w:t>Syndrome de Lyell</w:t>
            </w:r>
          </w:p>
        </w:tc>
        <w:tc>
          <w:tcPr>
            <w:tcW w:w="2279" w:type="dxa"/>
          </w:tcPr>
          <w:p w14:paraId="2F75BEEB" w14:textId="01680CBF" w:rsidR="00AF546D" w:rsidRPr="0067173F" w:rsidRDefault="00AF546D" w:rsidP="00AF546D">
            <w:pPr>
              <w:rPr>
                <w:lang w:val="nl-BE"/>
              </w:rPr>
            </w:pPr>
            <w:r w:rsidRPr="0067173F">
              <w:rPr>
                <w:lang w:val="nl-BE"/>
              </w:rPr>
              <w:t xml:space="preserve">Syndroom van </w:t>
            </w:r>
            <w:proofErr w:type="spellStart"/>
            <w:r w:rsidRPr="0067173F">
              <w:rPr>
                <w:lang w:val="nl-BE"/>
              </w:rPr>
              <w:t>Lyell</w:t>
            </w:r>
            <w:proofErr w:type="spellEnd"/>
          </w:p>
        </w:tc>
      </w:tr>
      <w:tr w:rsidR="0067173F" w:rsidRPr="0067173F" w14:paraId="2E5AAEC0" w14:textId="77777777" w:rsidTr="003D4D23">
        <w:tc>
          <w:tcPr>
            <w:tcW w:w="1350" w:type="dxa"/>
          </w:tcPr>
          <w:p w14:paraId="0F22B74E" w14:textId="77777777" w:rsidR="00AF546D" w:rsidRPr="0067173F" w:rsidRDefault="00AF546D" w:rsidP="00AF546D">
            <w:pPr>
              <w:rPr>
                <w:lang w:val="nl-BE"/>
              </w:rPr>
            </w:pPr>
            <w:r w:rsidRPr="0067173F">
              <w:rPr>
                <w:lang w:val="nl-BE"/>
              </w:rPr>
              <w:t>51599000</w:t>
            </w:r>
          </w:p>
        </w:tc>
        <w:tc>
          <w:tcPr>
            <w:tcW w:w="3808" w:type="dxa"/>
          </w:tcPr>
          <w:p w14:paraId="41DED658" w14:textId="77777777" w:rsidR="00AF546D" w:rsidRPr="0067173F" w:rsidRDefault="00AF546D" w:rsidP="00AF546D">
            <w:pPr>
              <w:rPr>
                <w:lang w:val="en-US"/>
              </w:rPr>
            </w:pPr>
            <w:r w:rsidRPr="0067173F">
              <w:rPr>
                <w:lang w:val="en-US"/>
              </w:rPr>
              <w:t>Oedema of larynx</w:t>
            </w:r>
          </w:p>
        </w:tc>
        <w:tc>
          <w:tcPr>
            <w:tcW w:w="2027" w:type="dxa"/>
          </w:tcPr>
          <w:p w14:paraId="1CD1D1DA" w14:textId="465123E9" w:rsidR="00AF546D" w:rsidRPr="0067173F" w:rsidRDefault="00AF546D" w:rsidP="00AF546D">
            <w:pPr>
              <w:rPr>
                <w:lang w:val="nl-BE"/>
              </w:rPr>
            </w:pPr>
            <w:proofErr w:type="spellStart"/>
            <w:r w:rsidRPr="0067173F">
              <w:rPr>
                <w:lang w:val="nl-BE"/>
              </w:rPr>
              <w:t>Œdème</w:t>
            </w:r>
            <w:proofErr w:type="spellEnd"/>
            <w:r w:rsidRPr="0067173F">
              <w:rPr>
                <w:lang w:val="nl-BE"/>
              </w:rPr>
              <w:t xml:space="preserve"> du larynx</w:t>
            </w:r>
          </w:p>
        </w:tc>
        <w:tc>
          <w:tcPr>
            <w:tcW w:w="2279" w:type="dxa"/>
          </w:tcPr>
          <w:p w14:paraId="386C508B" w14:textId="47F2D0B5" w:rsidR="00AF546D" w:rsidRPr="0067173F" w:rsidRDefault="00AF546D" w:rsidP="00AF546D">
            <w:pPr>
              <w:rPr>
                <w:lang w:val="nl-BE"/>
              </w:rPr>
            </w:pPr>
            <w:r w:rsidRPr="0067173F">
              <w:rPr>
                <w:lang w:val="nl-BE"/>
              </w:rPr>
              <w:t>Oedeem van larynx</w:t>
            </w:r>
          </w:p>
        </w:tc>
      </w:tr>
      <w:tr w:rsidR="0067173F" w:rsidRPr="000D3150" w14:paraId="4C82F615" w14:textId="77777777" w:rsidTr="003D4D23">
        <w:tc>
          <w:tcPr>
            <w:tcW w:w="1350" w:type="dxa"/>
          </w:tcPr>
          <w:p w14:paraId="67EED5D0" w14:textId="77777777" w:rsidR="00AF546D" w:rsidRPr="0067173F" w:rsidRDefault="00AF546D" w:rsidP="00AF546D">
            <w:pPr>
              <w:rPr>
                <w:lang w:val="nl-BE"/>
              </w:rPr>
            </w:pPr>
            <w:r w:rsidRPr="0067173F">
              <w:rPr>
                <w:lang w:val="nl-BE"/>
              </w:rPr>
              <w:t>23924001</w:t>
            </w:r>
          </w:p>
        </w:tc>
        <w:tc>
          <w:tcPr>
            <w:tcW w:w="3808" w:type="dxa"/>
          </w:tcPr>
          <w:p w14:paraId="508D7323" w14:textId="77777777" w:rsidR="00AF546D" w:rsidRPr="0067173F" w:rsidRDefault="00AF546D" w:rsidP="00AF546D">
            <w:pPr>
              <w:rPr>
                <w:lang w:val="en-US"/>
              </w:rPr>
            </w:pPr>
            <w:r w:rsidRPr="0067173F">
              <w:rPr>
                <w:lang w:val="en-US"/>
              </w:rPr>
              <w:t>Tight chest</w:t>
            </w:r>
          </w:p>
        </w:tc>
        <w:tc>
          <w:tcPr>
            <w:tcW w:w="2027" w:type="dxa"/>
          </w:tcPr>
          <w:p w14:paraId="5D86F91A" w14:textId="77777777" w:rsidR="00AF546D" w:rsidRPr="0067173F" w:rsidRDefault="00AF546D" w:rsidP="00AF546D">
            <w:pPr>
              <w:rPr>
                <w:lang w:val="nl-BE"/>
              </w:rPr>
            </w:pPr>
            <w:proofErr w:type="spellStart"/>
            <w:r w:rsidRPr="0067173F">
              <w:rPr>
                <w:lang w:val="nl-BE"/>
              </w:rPr>
              <w:t>Oppression</w:t>
            </w:r>
            <w:proofErr w:type="spellEnd"/>
            <w:r w:rsidRPr="0067173F">
              <w:rPr>
                <w:lang w:val="nl-BE"/>
              </w:rPr>
              <w:t xml:space="preserve"> </w:t>
            </w:r>
            <w:proofErr w:type="spellStart"/>
            <w:r w:rsidRPr="0067173F">
              <w:rPr>
                <w:lang w:val="nl-BE"/>
              </w:rPr>
              <w:t>thoracique</w:t>
            </w:r>
            <w:proofErr w:type="spellEnd"/>
          </w:p>
        </w:tc>
        <w:tc>
          <w:tcPr>
            <w:tcW w:w="2279" w:type="dxa"/>
          </w:tcPr>
          <w:p w14:paraId="1E0F5029" w14:textId="3ED1C234" w:rsidR="00AF546D" w:rsidRPr="0067173F" w:rsidRDefault="00AF546D" w:rsidP="00AF546D">
            <w:pPr>
              <w:rPr>
                <w:lang w:val="nl-BE"/>
              </w:rPr>
            </w:pPr>
            <w:r w:rsidRPr="0067173F">
              <w:rPr>
                <w:lang w:val="nl-BE"/>
              </w:rPr>
              <w:t>Drukkend gevoel op de borst</w:t>
            </w:r>
          </w:p>
        </w:tc>
      </w:tr>
      <w:tr w:rsidR="0067173F" w:rsidRPr="0067173F" w14:paraId="25DEACFC" w14:textId="77777777" w:rsidTr="003D4D23">
        <w:tc>
          <w:tcPr>
            <w:tcW w:w="1350" w:type="dxa"/>
          </w:tcPr>
          <w:p w14:paraId="57275E84" w14:textId="77777777" w:rsidR="00AF546D" w:rsidRPr="0067173F" w:rsidRDefault="00AF546D" w:rsidP="00AF546D">
            <w:pPr>
              <w:rPr>
                <w:lang w:val="nl-BE"/>
              </w:rPr>
            </w:pPr>
            <w:r w:rsidRPr="0067173F">
              <w:rPr>
                <w:lang w:val="nl-BE"/>
              </w:rPr>
              <w:t>418363000</w:t>
            </w:r>
          </w:p>
        </w:tc>
        <w:tc>
          <w:tcPr>
            <w:tcW w:w="3808" w:type="dxa"/>
          </w:tcPr>
          <w:p w14:paraId="1C61D475" w14:textId="77777777" w:rsidR="00AF546D" w:rsidRPr="0067173F" w:rsidRDefault="00AF546D" w:rsidP="00AF546D">
            <w:pPr>
              <w:rPr>
                <w:lang w:val="en-US"/>
              </w:rPr>
            </w:pPr>
            <w:r w:rsidRPr="0067173F">
              <w:rPr>
                <w:lang w:val="en-US"/>
              </w:rPr>
              <w:t>Itching of skin</w:t>
            </w:r>
          </w:p>
        </w:tc>
        <w:tc>
          <w:tcPr>
            <w:tcW w:w="2027" w:type="dxa"/>
          </w:tcPr>
          <w:p w14:paraId="7020528F" w14:textId="231BCC78" w:rsidR="00AF546D" w:rsidRPr="0067173F" w:rsidRDefault="00AF546D" w:rsidP="00AF546D">
            <w:pPr>
              <w:rPr>
                <w:lang w:val="nl-BE"/>
              </w:rPr>
            </w:pPr>
            <w:proofErr w:type="spellStart"/>
            <w:r w:rsidRPr="0067173F">
              <w:rPr>
                <w:lang w:val="nl-BE"/>
              </w:rPr>
              <w:t>Prurit</w:t>
            </w:r>
            <w:proofErr w:type="spellEnd"/>
            <w:r w:rsidRPr="0067173F">
              <w:rPr>
                <w:lang w:val="nl-BE"/>
              </w:rPr>
              <w:t xml:space="preserve"> de la </w:t>
            </w:r>
            <w:proofErr w:type="spellStart"/>
            <w:r w:rsidRPr="0067173F">
              <w:rPr>
                <w:lang w:val="nl-BE"/>
              </w:rPr>
              <w:t>peau</w:t>
            </w:r>
            <w:proofErr w:type="spellEnd"/>
          </w:p>
        </w:tc>
        <w:tc>
          <w:tcPr>
            <w:tcW w:w="2279" w:type="dxa"/>
          </w:tcPr>
          <w:p w14:paraId="230C31C9" w14:textId="3BC08CF4" w:rsidR="00AF546D" w:rsidRPr="0067173F" w:rsidRDefault="00AF546D" w:rsidP="00AF546D">
            <w:pPr>
              <w:rPr>
                <w:lang w:val="nl-BE"/>
              </w:rPr>
            </w:pPr>
            <w:r w:rsidRPr="0067173F">
              <w:rPr>
                <w:lang w:val="nl-BE"/>
              </w:rPr>
              <w:t>Jeuk van huid</w:t>
            </w:r>
          </w:p>
        </w:tc>
      </w:tr>
      <w:tr w:rsidR="0067173F" w:rsidRPr="0067173F" w14:paraId="4627283C" w14:textId="77777777" w:rsidTr="003D4D23">
        <w:trPr>
          <w:trHeight w:val="395"/>
        </w:trPr>
        <w:tc>
          <w:tcPr>
            <w:tcW w:w="1350" w:type="dxa"/>
          </w:tcPr>
          <w:p w14:paraId="5BB9E773" w14:textId="77777777" w:rsidR="00AF546D" w:rsidRPr="0067173F" w:rsidRDefault="00AF546D" w:rsidP="00AF546D">
            <w:pPr>
              <w:rPr>
                <w:lang w:val="nl-BE"/>
              </w:rPr>
            </w:pPr>
            <w:r w:rsidRPr="0067173F">
              <w:rPr>
                <w:lang w:val="nl-BE"/>
              </w:rPr>
              <w:t>70076002</w:t>
            </w:r>
          </w:p>
        </w:tc>
        <w:tc>
          <w:tcPr>
            <w:tcW w:w="3808" w:type="dxa"/>
          </w:tcPr>
          <w:p w14:paraId="05F10A10" w14:textId="77777777" w:rsidR="00AF546D" w:rsidRPr="0067173F" w:rsidRDefault="00AF546D" w:rsidP="00AF546D">
            <w:pPr>
              <w:rPr>
                <w:lang w:val="en-US"/>
              </w:rPr>
            </w:pPr>
            <w:r w:rsidRPr="0067173F">
              <w:rPr>
                <w:lang w:val="en-US"/>
              </w:rPr>
              <w:t>Rhinitis</w:t>
            </w:r>
          </w:p>
        </w:tc>
        <w:tc>
          <w:tcPr>
            <w:tcW w:w="2027" w:type="dxa"/>
          </w:tcPr>
          <w:p w14:paraId="0B1BAEC7" w14:textId="77777777" w:rsidR="00AF546D" w:rsidRPr="0067173F" w:rsidRDefault="00AF546D" w:rsidP="00AF546D">
            <w:pPr>
              <w:rPr>
                <w:lang w:val="fr-BE"/>
              </w:rPr>
            </w:pPr>
            <w:r w:rsidRPr="0067173F">
              <w:rPr>
                <w:lang w:val="fr-BE"/>
              </w:rPr>
              <w:t>Rhinite</w:t>
            </w:r>
          </w:p>
        </w:tc>
        <w:tc>
          <w:tcPr>
            <w:tcW w:w="2279" w:type="dxa"/>
          </w:tcPr>
          <w:p w14:paraId="400CCD27" w14:textId="77777777" w:rsidR="00AF546D" w:rsidRPr="0067173F" w:rsidRDefault="00AF546D" w:rsidP="00AF546D">
            <w:pPr>
              <w:rPr>
                <w:lang w:val="nl-BE"/>
              </w:rPr>
            </w:pPr>
            <w:r w:rsidRPr="0067173F">
              <w:rPr>
                <w:lang w:val="nl-BE"/>
              </w:rPr>
              <w:t>Rinitis</w:t>
            </w:r>
          </w:p>
        </w:tc>
      </w:tr>
      <w:tr w:rsidR="0067173F" w:rsidRPr="0067173F" w14:paraId="59C89251" w14:textId="77777777" w:rsidTr="003D4D23">
        <w:trPr>
          <w:trHeight w:val="395"/>
        </w:trPr>
        <w:tc>
          <w:tcPr>
            <w:tcW w:w="1350" w:type="dxa"/>
          </w:tcPr>
          <w:p w14:paraId="673F622E" w14:textId="77777777" w:rsidR="00AF546D" w:rsidRPr="0067173F" w:rsidRDefault="00AF546D" w:rsidP="00AF546D">
            <w:pPr>
              <w:rPr>
                <w:lang w:val="nl-BE"/>
              </w:rPr>
            </w:pPr>
            <w:r w:rsidRPr="0067173F">
              <w:rPr>
                <w:lang w:val="nl-BE"/>
              </w:rPr>
              <w:t>162290004</w:t>
            </w:r>
          </w:p>
        </w:tc>
        <w:tc>
          <w:tcPr>
            <w:tcW w:w="3808" w:type="dxa"/>
          </w:tcPr>
          <w:p w14:paraId="05A67D7E" w14:textId="77777777" w:rsidR="00AF546D" w:rsidRPr="0067173F" w:rsidRDefault="00AF546D" w:rsidP="00AF546D">
            <w:pPr>
              <w:rPr>
                <w:lang w:val="en-US"/>
              </w:rPr>
            </w:pPr>
            <w:r w:rsidRPr="0067173F">
              <w:rPr>
                <w:lang w:val="en-US"/>
              </w:rPr>
              <w:t>Dry eyes</w:t>
            </w:r>
          </w:p>
        </w:tc>
        <w:tc>
          <w:tcPr>
            <w:tcW w:w="2027" w:type="dxa"/>
          </w:tcPr>
          <w:p w14:paraId="5F290B23" w14:textId="77777777" w:rsidR="00AF546D" w:rsidRPr="0067173F" w:rsidRDefault="00AF546D" w:rsidP="00AF546D">
            <w:pPr>
              <w:rPr>
                <w:lang w:val="fr-BE"/>
              </w:rPr>
            </w:pPr>
            <w:r w:rsidRPr="0067173F">
              <w:rPr>
                <w:lang w:val="fr-BE"/>
              </w:rPr>
              <w:t>Sécheresse oculaire</w:t>
            </w:r>
          </w:p>
        </w:tc>
        <w:tc>
          <w:tcPr>
            <w:tcW w:w="2279" w:type="dxa"/>
          </w:tcPr>
          <w:p w14:paraId="449D18AE" w14:textId="4133AF08" w:rsidR="00AF546D" w:rsidRPr="0067173F" w:rsidRDefault="00AF546D" w:rsidP="00AF546D">
            <w:pPr>
              <w:rPr>
                <w:lang w:val="nl-BE"/>
              </w:rPr>
            </w:pPr>
            <w:r w:rsidRPr="0067173F">
              <w:rPr>
                <w:lang w:val="nl-BE"/>
              </w:rPr>
              <w:t>Droge ogen</w:t>
            </w:r>
          </w:p>
        </w:tc>
      </w:tr>
      <w:tr w:rsidR="0067173F" w:rsidRPr="0067173F" w14:paraId="0B916153" w14:textId="77777777" w:rsidTr="003D4D23">
        <w:trPr>
          <w:trHeight w:val="395"/>
        </w:trPr>
        <w:tc>
          <w:tcPr>
            <w:tcW w:w="1350" w:type="dxa"/>
          </w:tcPr>
          <w:p w14:paraId="7EA215B9" w14:textId="77777777" w:rsidR="00AF546D" w:rsidRPr="0067173F" w:rsidRDefault="00AF546D" w:rsidP="00AF546D">
            <w:pPr>
              <w:rPr>
                <w:lang w:val="nl-BE"/>
              </w:rPr>
            </w:pPr>
            <w:r w:rsidRPr="0067173F">
              <w:rPr>
                <w:lang w:val="nl-BE"/>
              </w:rPr>
              <w:t>73442001</w:t>
            </w:r>
          </w:p>
        </w:tc>
        <w:tc>
          <w:tcPr>
            <w:tcW w:w="3808" w:type="dxa"/>
          </w:tcPr>
          <w:p w14:paraId="2B28546B" w14:textId="77777777" w:rsidR="00AF546D" w:rsidRPr="0067173F" w:rsidRDefault="00AF546D" w:rsidP="00AF546D">
            <w:pPr>
              <w:rPr>
                <w:lang w:val="en-US"/>
              </w:rPr>
            </w:pPr>
            <w:r w:rsidRPr="0067173F">
              <w:rPr>
                <w:lang w:val="en-US"/>
              </w:rPr>
              <w:t>Stevens-Johnson syndrome</w:t>
            </w:r>
          </w:p>
        </w:tc>
        <w:tc>
          <w:tcPr>
            <w:tcW w:w="2027" w:type="dxa"/>
          </w:tcPr>
          <w:p w14:paraId="453B4A3D" w14:textId="77777777" w:rsidR="00AF546D" w:rsidRPr="0067173F" w:rsidRDefault="00AF546D" w:rsidP="00AF546D">
            <w:pPr>
              <w:rPr>
                <w:lang w:val="fr-BE"/>
              </w:rPr>
            </w:pPr>
            <w:r w:rsidRPr="0067173F">
              <w:rPr>
                <w:lang w:val="fr-BE"/>
              </w:rPr>
              <w:t>Syndrome de Stevens-Johnson</w:t>
            </w:r>
          </w:p>
        </w:tc>
        <w:tc>
          <w:tcPr>
            <w:tcW w:w="2279" w:type="dxa"/>
          </w:tcPr>
          <w:p w14:paraId="0E9BD6F0" w14:textId="1E1B205A" w:rsidR="00AF546D" w:rsidRPr="0067173F" w:rsidRDefault="00AF546D" w:rsidP="00AF546D">
            <w:pPr>
              <w:rPr>
                <w:lang w:val="nl-BE"/>
              </w:rPr>
            </w:pPr>
            <w:r w:rsidRPr="0067173F">
              <w:rPr>
                <w:lang w:val="nl-BE"/>
              </w:rPr>
              <w:t xml:space="preserve">Syndroom van Stevens-Johnson </w:t>
            </w:r>
          </w:p>
        </w:tc>
      </w:tr>
      <w:tr w:rsidR="0067173F" w:rsidRPr="0067173F" w14:paraId="71DB820B" w14:textId="77777777" w:rsidTr="003D4D23">
        <w:trPr>
          <w:trHeight w:val="395"/>
        </w:trPr>
        <w:tc>
          <w:tcPr>
            <w:tcW w:w="1350" w:type="dxa"/>
          </w:tcPr>
          <w:p w14:paraId="05C2A75F" w14:textId="77777777" w:rsidR="00123FFA" w:rsidRPr="0067173F" w:rsidRDefault="00123FFA" w:rsidP="00123FFA">
            <w:pPr>
              <w:rPr>
                <w:lang w:val="nl-BE"/>
              </w:rPr>
            </w:pPr>
            <w:r w:rsidRPr="0067173F">
              <w:rPr>
                <w:lang w:val="nl-BE"/>
              </w:rPr>
              <w:t>49727002</w:t>
            </w:r>
          </w:p>
        </w:tc>
        <w:tc>
          <w:tcPr>
            <w:tcW w:w="3808" w:type="dxa"/>
          </w:tcPr>
          <w:p w14:paraId="179B9DC3" w14:textId="77777777" w:rsidR="00123FFA" w:rsidRPr="0067173F" w:rsidRDefault="00123FFA" w:rsidP="00123FFA">
            <w:pPr>
              <w:rPr>
                <w:lang w:val="en-US"/>
              </w:rPr>
            </w:pPr>
            <w:r w:rsidRPr="0067173F">
              <w:rPr>
                <w:lang w:val="en-US"/>
              </w:rPr>
              <w:t>Cough</w:t>
            </w:r>
          </w:p>
        </w:tc>
        <w:tc>
          <w:tcPr>
            <w:tcW w:w="2027" w:type="dxa"/>
          </w:tcPr>
          <w:p w14:paraId="480008CC" w14:textId="77777777" w:rsidR="00123FFA" w:rsidRPr="0067173F" w:rsidRDefault="00123FFA" w:rsidP="00123FFA">
            <w:pPr>
              <w:rPr>
                <w:lang w:val="en-GB"/>
              </w:rPr>
            </w:pPr>
            <w:proofErr w:type="spellStart"/>
            <w:r w:rsidRPr="0067173F">
              <w:rPr>
                <w:lang w:val="en-GB"/>
              </w:rPr>
              <w:t>Toux</w:t>
            </w:r>
            <w:proofErr w:type="spellEnd"/>
          </w:p>
        </w:tc>
        <w:tc>
          <w:tcPr>
            <w:tcW w:w="2279" w:type="dxa"/>
          </w:tcPr>
          <w:p w14:paraId="445E5479" w14:textId="2BE550E4" w:rsidR="00123FFA" w:rsidRPr="0067173F" w:rsidRDefault="00123FFA" w:rsidP="00123FFA">
            <w:pPr>
              <w:rPr>
                <w:lang w:val="nl-BE"/>
              </w:rPr>
            </w:pPr>
            <w:proofErr w:type="spellStart"/>
            <w:r w:rsidRPr="0067173F">
              <w:rPr>
                <w:lang w:val="en-GB"/>
              </w:rPr>
              <w:t>Bevindingen</w:t>
            </w:r>
            <w:proofErr w:type="spellEnd"/>
            <w:r w:rsidRPr="0067173F">
              <w:rPr>
                <w:lang w:val="en-GB"/>
              </w:rPr>
              <w:t xml:space="preserve"> over </w:t>
            </w:r>
            <w:proofErr w:type="spellStart"/>
            <w:r w:rsidRPr="0067173F">
              <w:rPr>
                <w:lang w:val="en-GB"/>
              </w:rPr>
              <w:t>hoesten</w:t>
            </w:r>
            <w:proofErr w:type="spellEnd"/>
          </w:p>
        </w:tc>
      </w:tr>
      <w:tr w:rsidR="0067173F" w:rsidRPr="0067173F" w14:paraId="1C0EEC0F" w14:textId="77777777" w:rsidTr="003D4D23">
        <w:trPr>
          <w:trHeight w:val="395"/>
        </w:trPr>
        <w:tc>
          <w:tcPr>
            <w:tcW w:w="1350" w:type="dxa"/>
          </w:tcPr>
          <w:p w14:paraId="0D18C2E8" w14:textId="77777777" w:rsidR="00AF546D" w:rsidRPr="0067173F" w:rsidRDefault="00AF546D" w:rsidP="00AF546D">
            <w:pPr>
              <w:rPr>
                <w:lang w:val="nl-BE"/>
              </w:rPr>
            </w:pPr>
            <w:r w:rsidRPr="0067173F">
              <w:rPr>
                <w:lang w:val="nl-BE"/>
              </w:rPr>
              <w:t>126485001</w:t>
            </w:r>
          </w:p>
        </w:tc>
        <w:tc>
          <w:tcPr>
            <w:tcW w:w="3808" w:type="dxa"/>
          </w:tcPr>
          <w:p w14:paraId="09F9E8C5" w14:textId="77777777" w:rsidR="00AF546D" w:rsidRPr="0067173F" w:rsidRDefault="00AF546D" w:rsidP="00AF546D">
            <w:pPr>
              <w:rPr>
                <w:lang w:val="en-US"/>
              </w:rPr>
            </w:pPr>
            <w:r w:rsidRPr="0067173F">
              <w:rPr>
                <w:lang w:val="en-US"/>
              </w:rPr>
              <w:t>Urticaria</w:t>
            </w:r>
          </w:p>
        </w:tc>
        <w:tc>
          <w:tcPr>
            <w:tcW w:w="2027" w:type="dxa"/>
          </w:tcPr>
          <w:p w14:paraId="536380AB" w14:textId="77777777" w:rsidR="00AF546D" w:rsidRPr="0067173F" w:rsidRDefault="00AF546D" w:rsidP="00AF546D">
            <w:pPr>
              <w:rPr>
                <w:lang w:val="en-GB"/>
              </w:rPr>
            </w:pPr>
            <w:proofErr w:type="spellStart"/>
            <w:r w:rsidRPr="0067173F">
              <w:rPr>
                <w:lang w:val="en-GB"/>
              </w:rPr>
              <w:t>Urticaire</w:t>
            </w:r>
            <w:proofErr w:type="spellEnd"/>
          </w:p>
        </w:tc>
        <w:tc>
          <w:tcPr>
            <w:tcW w:w="2279" w:type="dxa"/>
          </w:tcPr>
          <w:p w14:paraId="2B4BF551" w14:textId="6368167F" w:rsidR="00AF546D" w:rsidRPr="0067173F" w:rsidRDefault="00AF546D" w:rsidP="00AF546D">
            <w:pPr>
              <w:rPr>
                <w:lang w:val="nl-BE"/>
              </w:rPr>
            </w:pPr>
            <w:r w:rsidRPr="0067173F">
              <w:rPr>
                <w:lang w:val="nl-BE"/>
              </w:rPr>
              <w:t>Urticaria</w:t>
            </w:r>
          </w:p>
        </w:tc>
      </w:tr>
      <w:tr w:rsidR="0067173F" w:rsidRPr="0067173F" w14:paraId="371DC7B2" w14:textId="77777777" w:rsidTr="003D4D23">
        <w:trPr>
          <w:trHeight w:val="395"/>
        </w:trPr>
        <w:tc>
          <w:tcPr>
            <w:tcW w:w="1350" w:type="dxa"/>
          </w:tcPr>
          <w:p w14:paraId="0382C7CE" w14:textId="77777777" w:rsidR="00AF546D" w:rsidRPr="0067173F" w:rsidRDefault="00AF546D" w:rsidP="00AF546D">
            <w:pPr>
              <w:rPr>
                <w:lang w:val="nl-BE"/>
              </w:rPr>
            </w:pPr>
            <w:r w:rsidRPr="0067173F">
              <w:rPr>
                <w:lang w:val="nl-BE"/>
              </w:rPr>
              <w:t>31996006</w:t>
            </w:r>
          </w:p>
        </w:tc>
        <w:tc>
          <w:tcPr>
            <w:tcW w:w="3808" w:type="dxa"/>
          </w:tcPr>
          <w:p w14:paraId="4B37E0D5" w14:textId="77777777" w:rsidR="00AF546D" w:rsidRPr="0067173F" w:rsidRDefault="00AF546D" w:rsidP="00AF546D">
            <w:pPr>
              <w:rPr>
                <w:lang w:val="en-US"/>
              </w:rPr>
            </w:pPr>
            <w:r w:rsidRPr="0067173F">
              <w:rPr>
                <w:lang w:val="en-US"/>
              </w:rPr>
              <w:t>Vasculitis</w:t>
            </w:r>
          </w:p>
        </w:tc>
        <w:tc>
          <w:tcPr>
            <w:tcW w:w="2027" w:type="dxa"/>
          </w:tcPr>
          <w:p w14:paraId="39B931A8" w14:textId="77777777" w:rsidR="00AF546D" w:rsidRPr="0067173F" w:rsidRDefault="00AF546D" w:rsidP="00AF546D">
            <w:pPr>
              <w:rPr>
                <w:lang w:val="en-GB"/>
              </w:rPr>
            </w:pPr>
            <w:proofErr w:type="spellStart"/>
            <w:r w:rsidRPr="0067173F">
              <w:rPr>
                <w:lang w:val="en-GB"/>
              </w:rPr>
              <w:t>Vascularite</w:t>
            </w:r>
            <w:proofErr w:type="spellEnd"/>
          </w:p>
        </w:tc>
        <w:tc>
          <w:tcPr>
            <w:tcW w:w="2279" w:type="dxa"/>
          </w:tcPr>
          <w:p w14:paraId="10B2D18D" w14:textId="77777777" w:rsidR="00AF546D" w:rsidRPr="0067173F" w:rsidRDefault="00AF546D" w:rsidP="00AF546D">
            <w:pPr>
              <w:rPr>
                <w:lang w:val="nl-BE"/>
              </w:rPr>
            </w:pPr>
            <w:r w:rsidRPr="0067173F">
              <w:rPr>
                <w:lang w:val="nl-BE"/>
              </w:rPr>
              <w:t>Vasculitis</w:t>
            </w:r>
          </w:p>
        </w:tc>
      </w:tr>
      <w:tr w:rsidR="0067173F" w:rsidRPr="0067173F" w14:paraId="78C6A43B" w14:textId="77777777" w:rsidTr="0067173F">
        <w:trPr>
          <w:trHeight w:val="395"/>
        </w:trPr>
        <w:tc>
          <w:tcPr>
            <w:tcW w:w="1350" w:type="dxa"/>
          </w:tcPr>
          <w:p w14:paraId="0C82B75B" w14:textId="77777777" w:rsidR="00AF546D" w:rsidRPr="0067173F" w:rsidRDefault="00AF546D" w:rsidP="00AF546D">
            <w:pPr>
              <w:rPr>
                <w:lang w:val="nl-BE"/>
              </w:rPr>
            </w:pPr>
            <w:r w:rsidRPr="0067173F">
              <w:rPr>
                <w:lang w:val="nl-BE"/>
              </w:rPr>
              <w:t>1985008</w:t>
            </w:r>
          </w:p>
        </w:tc>
        <w:tc>
          <w:tcPr>
            <w:tcW w:w="3808" w:type="dxa"/>
          </w:tcPr>
          <w:p w14:paraId="0DC0E0AC" w14:textId="77777777" w:rsidR="00AF546D" w:rsidRPr="0067173F" w:rsidRDefault="00AF546D" w:rsidP="00AF546D">
            <w:pPr>
              <w:rPr>
                <w:lang w:val="en-US"/>
              </w:rPr>
            </w:pPr>
            <w:r w:rsidRPr="0067173F">
              <w:rPr>
                <w:lang w:val="en-US"/>
              </w:rPr>
              <w:t>Vomitus</w:t>
            </w:r>
          </w:p>
        </w:tc>
        <w:tc>
          <w:tcPr>
            <w:tcW w:w="2027" w:type="dxa"/>
            <w:shd w:val="clear" w:color="auto" w:fill="auto"/>
          </w:tcPr>
          <w:p w14:paraId="3B77EC51" w14:textId="4A8067EC" w:rsidR="00AF546D" w:rsidRPr="0067173F" w:rsidRDefault="00AF546D" w:rsidP="00AF546D">
            <w:pPr>
              <w:rPr>
                <w:lang w:val="en-GB"/>
              </w:rPr>
            </w:pPr>
            <w:proofErr w:type="spellStart"/>
            <w:r w:rsidRPr="0067173F">
              <w:rPr>
                <w:lang w:val="en-GB"/>
              </w:rPr>
              <w:t>Vomissement</w:t>
            </w:r>
            <w:proofErr w:type="spellEnd"/>
          </w:p>
        </w:tc>
        <w:tc>
          <w:tcPr>
            <w:tcW w:w="2279" w:type="dxa"/>
          </w:tcPr>
          <w:p w14:paraId="02B1C45C" w14:textId="72B4E17E" w:rsidR="00AF546D" w:rsidRPr="0067173F" w:rsidRDefault="00123FFA" w:rsidP="00B32872">
            <w:pPr>
              <w:rPr>
                <w:lang w:val="nl-BE"/>
              </w:rPr>
            </w:pPr>
            <w:proofErr w:type="spellStart"/>
            <w:r w:rsidRPr="0067173F">
              <w:rPr>
                <w:lang w:val="en-GB"/>
              </w:rPr>
              <w:t>Braaksel</w:t>
            </w:r>
            <w:proofErr w:type="spellEnd"/>
          </w:p>
        </w:tc>
      </w:tr>
      <w:tr w:rsidR="0067173F" w:rsidRPr="0067173F" w14:paraId="2449A722" w14:textId="77777777" w:rsidTr="003D4D23">
        <w:trPr>
          <w:trHeight w:val="395"/>
        </w:trPr>
        <w:tc>
          <w:tcPr>
            <w:tcW w:w="1350" w:type="dxa"/>
          </w:tcPr>
          <w:p w14:paraId="4500C7E6" w14:textId="77777777" w:rsidR="00AF546D" w:rsidRPr="0067173F" w:rsidRDefault="00AF546D" w:rsidP="00AF546D">
            <w:pPr>
              <w:rPr>
                <w:lang w:val="nl-BE"/>
              </w:rPr>
            </w:pPr>
            <w:r w:rsidRPr="0067173F">
              <w:rPr>
                <w:lang w:val="nl-BE"/>
              </w:rPr>
              <w:lastRenderedPageBreak/>
              <w:t>404684003</w:t>
            </w:r>
          </w:p>
          <w:p w14:paraId="0D739870" w14:textId="77777777" w:rsidR="00AF546D" w:rsidRPr="0067173F" w:rsidRDefault="00AF546D" w:rsidP="00AF546D">
            <w:pPr>
              <w:rPr>
                <w:lang w:val="nl-BE"/>
              </w:rPr>
            </w:pPr>
          </w:p>
        </w:tc>
        <w:tc>
          <w:tcPr>
            <w:tcW w:w="3808" w:type="dxa"/>
          </w:tcPr>
          <w:p w14:paraId="26ABBC8F" w14:textId="635C8330" w:rsidR="00AF546D" w:rsidRPr="0067173F" w:rsidRDefault="00AF546D" w:rsidP="00AF546D">
            <w:pPr>
              <w:rPr>
                <w:lang w:val="nl-BE"/>
              </w:rPr>
            </w:pPr>
            <w:proofErr w:type="spellStart"/>
            <w:r w:rsidRPr="0067173F">
              <w:rPr>
                <w:lang w:val="nl-BE"/>
              </w:rPr>
              <w:t>Clinical</w:t>
            </w:r>
            <w:proofErr w:type="spellEnd"/>
            <w:r w:rsidRPr="0067173F">
              <w:rPr>
                <w:lang w:val="nl-BE"/>
              </w:rPr>
              <w:t xml:space="preserve"> </w:t>
            </w:r>
            <w:proofErr w:type="spellStart"/>
            <w:r w:rsidRPr="0067173F">
              <w:rPr>
                <w:lang w:val="nl-BE"/>
              </w:rPr>
              <w:t>Finding</w:t>
            </w:r>
            <w:proofErr w:type="spellEnd"/>
          </w:p>
        </w:tc>
        <w:tc>
          <w:tcPr>
            <w:tcW w:w="2027" w:type="dxa"/>
          </w:tcPr>
          <w:p w14:paraId="256D7272" w14:textId="2DE8A15B" w:rsidR="00AF546D" w:rsidRPr="0067173F" w:rsidRDefault="00AF546D" w:rsidP="00AF546D">
            <w:pPr>
              <w:rPr>
                <w:lang w:val="nl-BE"/>
              </w:rPr>
            </w:pPr>
            <w:proofErr w:type="spellStart"/>
            <w:r w:rsidRPr="0067173F">
              <w:rPr>
                <w:lang w:val="nl-BE"/>
              </w:rPr>
              <w:t>Constatation</w:t>
            </w:r>
            <w:proofErr w:type="spellEnd"/>
            <w:r w:rsidRPr="0067173F">
              <w:rPr>
                <w:lang w:val="nl-BE"/>
              </w:rPr>
              <w:t xml:space="preserve"> Clinique</w:t>
            </w:r>
          </w:p>
        </w:tc>
        <w:tc>
          <w:tcPr>
            <w:tcW w:w="2279" w:type="dxa"/>
          </w:tcPr>
          <w:p w14:paraId="7FBD772D" w14:textId="03F29A3D" w:rsidR="00AF546D" w:rsidRPr="0067173F" w:rsidRDefault="00AF546D" w:rsidP="00AF546D">
            <w:pPr>
              <w:rPr>
                <w:lang w:val="nl-BE"/>
              </w:rPr>
            </w:pPr>
            <w:r w:rsidRPr="0067173F">
              <w:rPr>
                <w:lang w:val="nl-BE"/>
              </w:rPr>
              <w:t>Klinische bevinding</w:t>
            </w:r>
          </w:p>
          <w:p w14:paraId="72CC579A" w14:textId="6B178104" w:rsidR="00AF546D" w:rsidRPr="0067173F" w:rsidRDefault="00AF546D" w:rsidP="00AF546D">
            <w:pPr>
              <w:rPr>
                <w:lang w:val="nl-BE"/>
              </w:rPr>
            </w:pPr>
          </w:p>
        </w:tc>
      </w:tr>
    </w:tbl>
    <w:p w14:paraId="34B4E9CF" w14:textId="185C04AF" w:rsidR="005D685F" w:rsidRPr="007A784C" w:rsidRDefault="005D685F" w:rsidP="005D685F">
      <w:pPr>
        <w:rPr>
          <w:lang w:val="nl-BE"/>
        </w:rPr>
      </w:pPr>
    </w:p>
    <w:p w14:paraId="6EBC45C3" w14:textId="77777777" w:rsidR="005D685F" w:rsidRPr="007F54B0" w:rsidRDefault="005D685F" w:rsidP="00797241">
      <w:pPr>
        <w:rPr>
          <w:sz w:val="2"/>
          <w:lang w:val="nl-BE"/>
        </w:rPr>
      </w:pPr>
    </w:p>
    <w:p w14:paraId="31E10D54" w14:textId="4EF0E11A" w:rsidR="00B32872" w:rsidRPr="00376F4B" w:rsidRDefault="007A784C" w:rsidP="009632CD">
      <w:pPr>
        <w:spacing w:after="120"/>
        <w:jc w:val="both"/>
        <w:rPr>
          <w:lang w:val="en-GB"/>
        </w:rPr>
      </w:pPr>
      <w:r w:rsidRPr="00376F4B">
        <w:rPr>
          <w:lang w:val="nl-BE"/>
        </w:rPr>
        <w:t>In een e</w:t>
      </w:r>
      <w:r w:rsidR="003B2300" w:rsidRPr="00376F4B">
        <w:rPr>
          <w:lang w:val="nl-BE"/>
        </w:rPr>
        <w:t>e</w:t>
      </w:r>
      <w:r w:rsidRPr="00376F4B">
        <w:rPr>
          <w:lang w:val="nl-BE"/>
        </w:rPr>
        <w:t>rste fase</w:t>
      </w:r>
      <w:r w:rsidR="00D91D6A" w:rsidRPr="00376F4B">
        <w:rPr>
          <w:lang w:val="nl-BE"/>
        </w:rPr>
        <w:t xml:space="preserve">, </w:t>
      </w:r>
      <w:r w:rsidRPr="00376F4B">
        <w:rPr>
          <w:lang w:val="nl-BE"/>
        </w:rPr>
        <w:t xml:space="preserve">zijn </w:t>
      </w:r>
      <w:r w:rsidR="003B2300" w:rsidRPr="00376F4B">
        <w:rPr>
          <w:lang w:val="nl-BE"/>
        </w:rPr>
        <w:t xml:space="preserve">we </w:t>
      </w:r>
      <w:r w:rsidRPr="00376F4B">
        <w:rPr>
          <w:lang w:val="nl-BE"/>
        </w:rPr>
        <w:t>ons ervan bewust dat w</w:t>
      </w:r>
      <w:r w:rsidR="00B63AC4" w:rsidRPr="00376F4B">
        <w:rPr>
          <w:lang w:val="nl-BE"/>
        </w:rPr>
        <w:t>e</w:t>
      </w:r>
      <w:r w:rsidRPr="00376F4B">
        <w:rPr>
          <w:lang w:val="nl-BE"/>
        </w:rPr>
        <w:t xml:space="preserve"> een niet-</w:t>
      </w:r>
      <w:r w:rsidR="003B2300" w:rsidRPr="00376F4B">
        <w:rPr>
          <w:lang w:val="nl-BE"/>
        </w:rPr>
        <w:t xml:space="preserve">exhaustieve </w:t>
      </w:r>
      <w:r w:rsidRPr="00376F4B">
        <w:rPr>
          <w:lang w:val="nl-BE"/>
        </w:rPr>
        <w:t xml:space="preserve">lijst van </w:t>
      </w:r>
      <w:r w:rsidR="00B32872" w:rsidRPr="00376F4B">
        <w:rPr>
          <w:lang w:val="nl-BE"/>
        </w:rPr>
        <w:t>manifestaties</w:t>
      </w:r>
      <w:r w:rsidRPr="00376F4B">
        <w:rPr>
          <w:lang w:val="nl-BE"/>
        </w:rPr>
        <w:t xml:space="preserve"> gebruiken, </w:t>
      </w:r>
      <w:r w:rsidR="003B2300" w:rsidRPr="00376F4B">
        <w:rPr>
          <w:lang w:val="nl-BE"/>
        </w:rPr>
        <w:t>die echter</w:t>
      </w:r>
      <w:r w:rsidRPr="00376F4B">
        <w:rPr>
          <w:lang w:val="nl-BE"/>
        </w:rPr>
        <w:t xml:space="preserve"> de meeste gevallen zal bestrijken. </w:t>
      </w:r>
      <w:r w:rsidRPr="00376F4B">
        <w:rPr>
          <w:lang w:val="en-GB"/>
        </w:rPr>
        <w:t xml:space="preserve">De </w:t>
      </w:r>
      <w:proofErr w:type="spellStart"/>
      <w:r w:rsidRPr="00376F4B">
        <w:rPr>
          <w:lang w:val="en-GB"/>
        </w:rPr>
        <w:t>lij</w:t>
      </w:r>
      <w:r w:rsidR="00B63AC4" w:rsidRPr="00376F4B">
        <w:rPr>
          <w:lang w:val="en-GB"/>
        </w:rPr>
        <w:t>st</w:t>
      </w:r>
      <w:proofErr w:type="spellEnd"/>
      <w:r w:rsidR="00B63AC4" w:rsidRPr="00376F4B">
        <w:rPr>
          <w:lang w:val="en-GB"/>
        </w:rPr>
        <w:t xml:space="preserve"> is </w:t>
      </w:r>
      <w:proofErr w:type="spellStart"/>
      <w:r w:rsidR="00B63AC4" w:rsidRPr="00376F4B">
        <w:rPr>
          <w:lang w:val="en-GB"/>
        </w:rPr>
        <w:t>gevalideerd</w:t>
      </w:r>
      <w:proofErr w:type="spellEnd"/>
      <w:r w:rsidR="00B63AC4" w:rsidRPr="00376F4B">
        <w:rPr>
          <w:lang w:val="en-GB"/>
        </w:rPr>
        <w:t xml:space="preserve"> door </w:t>
      </w:r>
      <w:proofErr w:type="spellStart"/>
      <w:r w:rsidR="00B63AC4" w:rsidRPr="00376F4B">
        <w:rPr>
          <w:lang w:val="en-GB"/>
        </w:rPr>
        <w:t>BelSa</w:t>
      </w:r>
      <w:r w:rsidR="00B32872" w:rsidRPr="00376F4B">
        <w:rPr>
          <w:lang w:val="en-GB"/>
        </w:rPr>
        <w:t>A</w:t>
      </w:r>
      <w:r w:rsidR="00B63AC4" w:rsidRPr="00376F4B">
        <w:rPr>
          <w:lang w:val="en-GB"/>
        </w:rPr>
        <w:t>CI</w:t>
      </w:r>
      <w:proofErr w:type="spellEnd"/>
      <w:r w:rsidR="00F56511" w:rsidRPr="00376F4B">
        <w:rPr>
          <w:lang w:val="en-GB"/>
        </w:rPr>
        <w:t xml:space="preserve"> (The Belgian Society for Allergy and Clinical immunology)</w:t>
      </w:r>
      <w:r w:rsidR="00B63AC4" w:rsidRPr="00376F4B">
        <w:rPr>
          <w:lang w:val="en-GB"/>
        </w:rPr>
        <w:t>.</w:t>
      </w:r>
    </w:p>
    <w:p w14:paraId="26D48E91" w14:textId="6FB534D4" w:rsidR="00F56511" w:rsidRPr="00376F4B" w:rsidRDefault="002451EC" w:rsidP="009632CD">
      <w:pPr>
        <w:jc w:val="both"/>
        <w:rPr>
          <w:lang w:val="nl-BE"/>
        </w:rPr>
      </w:pPr>
      <w:r w:rsidRPr="00376F4B">
        <w:rPr>
          <w:lang w:val="nl-BE"/>
        </w:rPr>
        <w:t>Manifestaties</w:t>
      </w:r>
      <w:r w:rsidR="00B63AC4" w:rsidRPr="00376F4B">
        <w:rPr>
          <w:lang w:val="nl-BE"/>
        </w:rPr>
        <w:t xml:space="preserve"> die niet op de lijst staan of niet in de lijst zijn opgenomen, </w:t>
      </w:r>
      <w:r w:rsidR="00B32872" w:rsidRPr="00376F4B">
        <w:rPr>
          <w:lang w:val="nl-BE"/>
        </w:rPr>
        <w:t>zullen</w:t>
      </w:r>
      <w:r w:rsidR="00B63AC4" w:rsidRPr="00376F4B">
        <w:rPr>
          <w:lang w:val="nl-BE"/>
        </w:rPr>
        <w:t xml:space="preserve"> gecodeerd </w:t>
      </w:r>
      <w:r w:rsidR="00B32872" w:rsidRPr="00376F4B">
        <w:rPr>
          <w:lang w:val="nl-BE"/>
        </w:rPr>
        <w:t>worden</w:t>
      </w:r>
      <w:r w:rsidR="009F2E7C" w:rsidRPr="00376F4B">
        <w:rPr>
          <w:lang w:val="nl-BE"/>
        </w:rPr>
        <w:t xml:space="preserve"> in vrije tekst op het niveau van de </w:t>
      </w:r>
      <w:proofErr w:type="spellStart"/>
      <w:r w:rsidR="009F2E7C" w:rsidRPr="00376F4B">
        <w:rPr>
          <w:lang w:val="nl-BE"/>
        </w:rPr>
        <w:t>CodableConcept</w:t>
      </w:r>
      <w:proofErr w:type="spellEnd"/>
      <w:r w:rsidR="00B32872" w:rsidRPr="00376F4B">
        <w:rPr>
          <w:lang w:val="nl-BE"/>
        </w:rPr>
        <w:t xml:space="preserve"> </w:t>
      </w:r>
      <w:r w:rsidR="00B63AC4" w:rsidRPr="00376F4B">
        <w:rPr>
          <w:lang w:val="nl-BE"/>
        </w:rPr>
        <w:t xml:space="preserve">. Er zal regelmatig een analyse van de vrije-tekstcoderingen worden uitgevoerd om na te gaan of bepaalde </w:t>
      </w:r>
      <w:r w:rsidRPr="00376F4B">
        <w:rPr>
          <w:lang w:val="nl-BE"/>
        </w:rPr>
        <w:t>manifestaties</w:t>
      </w:r>
      <w:r w:rsidR="00B63AC4" w:rsidRPr="00376F4B">
        <w:rPr>
          <w:lang w:val="nl-BE"/>
        </w:rPr>
        <w:t xml:space="preserve"> niet aan de </w:t>
      </w:r>
      <w:r w:rsidR="0001552C" w:rsidRPr="00376F4B">
        <w:rPr>
          <w:lang w:val="nl-BE"/>
        </w:rPr>
        <w:t>Value Sets</w:t>
      </w:r>
      <w:r w:rsidR="00B63AC4" w:rsidRPr="00376F4B">
        <w:rPr>
          <w:lang w:val="nl-BE"/>
        </w:rPr>
        <w:t xml:space="preserve"> moeten worden toegevoegd. </w:t>
      </w:r>
      <w:r w:rsidR="007D7DCD" w:rsidRPr="00376F4B">
        <w:rPr>
          <w:lang w:val="nl-BE"/>
        </w:rPr>
        <w:t xml:space="preserve">Zorgverleners </w:t>
      </w:r>
      <w:r w:rsidR="00B63AC4" w:rsidRPr="00376F4B">
        <w:rPr>
          <w:lang w:val="nl-BE"/>
        </w:rPr>
        <w:t xml:space="preserve">zullen altijd via een ticketsysteem kunnen aangeven dat nieuwe </w:t>
      </w:r>
      <w:r w:rsidR="003B2300" w:rsidRPr="00376F4B">
        <w:rPr>
          <w:lang w:val="nl-BE"/>
        </w:rPr>
        <w:t xml:space="preserve">manifestaties </w:t>
      </w:r>
      <w:r w:rsidR="00B63AC4" w:rsidRPr="00376F4B">
        <w:rPr>
          <w:lang w:val="nl-BE"/>
        </w:rPr>
        <w:t>moeten worden toegevoegd.</w:t>
      </w:r>
    </w:p>
    <w:p w14:paraId="27BD95EB" w14:textId="77777777" w:rsidR="002669E9" w:rsidRPr="0001552C" w:rsidRDefault="002669E9" w:rsidP="00797241">
      <w:pPr>
        <w:rPr>
          <w:lang w:val="nl-BE"/>
        </w:rPr>
      </w:pPr>
    </w:p>
    <w:p w14:paraId="7DBC6A8E" w14:textId="245904C4" w:rsidR="00473696" w:rsidRDefault="002A0619" w:rsidP="00875DD8">
      <w:pPr>
        <w:spacing w:after="240"/>
      </w:pPr>
      <w:proofErr w:type="spellStart"/>
      <w:r w:rsidRPr="00875DD8">
        <w:rPr>
          <w:b/>
        </w:rPr>
        <w:t>PatientRelationShipType</w:t>
      </w:r>
      <w:proofErr w:type="spellEnd"/>
    </w:p>
    <w:tbl>
      <w:tblPr>
        <w:tblStyle w:val="TableGrid"/>
        <w:tblW w:w="9493" w:type="dxa"/>
        <w:tblLook w:val="04A0" w:firstRow="1" w:lastRow="0" w:firstColumn="1" w:lastColumn="0" w:noHBand="0" w:noVBand="1"/>
      </w:tblPr>
      <w:tblGrid>
        <w:gridCol w:w="1364"/>
        <w:gridCol w:w="3734"/>
        <w:gridCol w:w="2127"/>
        <w:gridCol w:w="2268"/>
      </w:tblGrid>
      <w:tr w:rsidR="00473696" w:rsidRPr="00027E6E" w14:paraId="39DF8E44" w14:textId="77777777" w:rsidTr="00473696">
        <w:tc>
          <w:tcPr>
            <w:tcW w:w="1364" w:type="dxa"/>
            <w:shd w:val="clear" w:color="auto" w:fill="D9D9D9" w:themeFill="background1" w:themeFillShade="D9"/>
          </w:tcPr>
          <w:p w14:paraId="5253BB46" w14:textId="77777777" w:rsidR="00473696" w:rsidRPr="00027E6E" w:rsidRDefault="00473696" w:rsidP="007B14D3">
            <w:r w:rsidRPr="00027E6E">
              <w:t>Code</w:t>
            </w:r>
          </w:p>
        </w:tc>
        <w:tc>
          <w:tcPr>
            <w:tcW w:w="3734" w:type="dxa"/>
            <w:shd w:val="clear" w:color="auto" w:fill="D9D9D9" w:themeFill="background1" w:themeFillShade="D9"/>
          </w:tcPr>
          <w:p w14:paraId="71443EA0" w14:textId="11DBF794" w:rsidR="00473696" w:rsidRPr="00027E6E" w:rsidRDefault="00473696" w:rsidP="0001552C">
            <w:r>
              <w:t xml:space="preserve">Label </w:t>
            </w:r>
            <w:r w:rsidR="0001552C">
              <w:t>EN</w:t>
            </w:r>
          </w:p>
        </w:tc>
        <w:tc>
          <w:tcPr>
            <w:tcW w:w="2127" w:type="dxa"/>
            <w:shd w:val="clear" w:color="auto" w:fill="D9D9D9" w:themeFill="background1" w:themeFillShade="D9"/>
          </w:tcPr>
          <w:p w14:paraId="622363ED" w14:textId="4C9E7E6A" w:rsidR="00473696" w:rsidRPr="00027E6E" w:rsidRDefault="00473696" w:rsidP="007B14D3">
            <w:r>
              <w:t>L</w:t>
            </w:r>
            <w:r w:rsidR="0001552C">
              <w:t>abel FR</w:t>
            </w:r>
          </w:p>
        </w:tc>
        <w:tc>
          <w:tcPr>
            <w:tcW w:w="2268" w:type="dxa"/>
            <w:shd w:val="clear" w:color="auto" w:fill="D9D9D9" w:themeFill="background1" w:themeFillShade="D9"/>
          </w:tcPr>
          <w:p w14:paraId="02BD7935" w14:textId="126A1A33" w:rsidR="00473696" w:rsidRPr="00027E6E" w:rsidRDefault="0001552C" w:rsidP="007B14D3">
            <w:r>
              <w:t>Label NL</w:t>
            </w:r>
          </w:p>
        </w:tc>
      </w:tr>
      <w:tr w:rsidR="00473696" w:rsidRPr="00473696" w14:paraId="45336A28" w14:textId="77777777" w:rsidTr="00473696">
        <w:tc>
          <w:tcPr>
            <w:tcW w:w="1364" w:type="dxa"/>
          </w:tcPr>
          <w:p w14:paraId="5061A065" w14:textId="35E027BE" w:rsidR="00473696" w:rsidRPr="00473696" w:rsidRDefault="00473696" w:rsidP="00473696">
            <w:pPr>
              <w:rPr>
                <w:rFonts w:cstheme="minorHAnsi"/>
              </w:rPr>
            </w:pPr>
            <w:r w:rsidRPr="00473696">
              <w:rPr>
                <w:rFonts w:cstheme="minorHAnsi"/>
                <w:color w:val="000000"/>
              </w:rPr>
              <w:t>444191003</w:t>
            </w:r>
          </w:p>
        </w:tc>
        <w:tc>
          <w:tcPr>
            <w:tcW w:w="3734" w:type="dxa"/>
          </w:tcPr>
          <w:p w14:paraId="2B9CDD87" w14:textId="2053E816" w:rsidR="00473696" w:rsidRPr="00473696" w:rsidRDefault="00473696" w:rsidP="007B14D3">
            <w:pPr>
              <w:rPr>
                <w:rFonts w:cstheme="minorHAnsi"/>
              </w:rPr>
            </w:pPr>
            <w:proofErr w:type="spellStart"/>
            <w:r w:rsidRPr="00473696">
              <w:rPr>
                <w:rFonts w:cstheme="minorHAnsi"/>
              </w:rPr>
              <w:t>Aunt</w:t>
            </w:r>
            <w:proofErr w:type="spellEnd"/>
            <w:r w:rsidRPr="00473696">
              <w:rPr>
                <w:rFonts w:cstheme="minorHAnsi"/>
              </w:rPr>
              <w:t xml:space="preserve"> of </w:t>
            </w:r>
            <w:proofErr w:type="spellStart"/>
            <w:r w:rsidRPr="00473696">
              <w:rPr>
                <w:rFonts w:cstheme="minorHAnsi"/>
              </w:rPr>
              <w:t>subject</w:t>
            </w:r>
            <w:proofErr w:type="spellEnd"/>
            <w:r w:rsidRPr="00473696">
              <w:rPr>
                <w:rFonts w:cstheme="minorHAnsi"/>
              </w:rPr>
              <w:t xml:space="preserve"> (</w:t>
            </w:r>
            <w:proofErr w:type="spellStart"/>
            <w:r w:rsidRPr="00473696">
              <w:rPr>
                <w:rFonts w:cstheme="minorHAnsi"/>
              </w:rPr>
              <w:t>person</w:t>
            </w:r>
            <w:proofErr w:type="spellEnd"/>
            <w:r w:rsidRPr="00473696">
              <w:rPr>
                <w:rFonts w:cstheme="minorHAnsi"/>
              </w:rPr>
              <w:t>)</w:t>
            </w:r>
          </w:p>
        </w:tc>
        <w:tc>
          <w:tcPr>
            <w:tcW w:w="2127" w:type="dxa"/>
          </w:tcPr>
          <w:p w14:paraId="3BEB5258" w14:textId="7845D91F" w:rsidR="00473696" w:rsidRPr="00473696" w:rsidRDefault="00473696" w:rsidP="007B14D3">
            <w:pPr>
              <w:rPr>
                <w:rFonts w:cstheme="minorHAnsi"/>
              </w:rPr>
            </w:pPr>
            <w:r>
              <w:rPr>
                <w:rFonts w:cstheme="minorHAnsi"/>
              </w:rPr>
              <w:t xml:space="preserve">Tante </w:t>
            </w:r>
            <w:r w:rsidR="007D1CC8">
              <w:rPr>
                <w:rFonts w:cstheme="minorHAnsi"/>
              </w:rPr>
              <w:t>du patient</w:t>
            </w:r>
          </w:p>
        </w:tc>
        <w:tc>
          <w:tcPr>
            <w:tcW w:w="2268" w:type="dxa"/>
          </w:tcPr>
          <w:p w14:paraId="4DC2CCB0" w14:textId="5F08EB18" w:rsidR="00473696" w:rsidRPr="009E07FF" w:rsidRDefault="0001552C" w:rsidP="007B14D3">
            <w:pPr>
              <w:rPr>
                <w:rFonts w:cstheme="minorHAnsi"/>
                <w:lang w:val="nl-BE"/>
              </w:rPr>
            </w:pPr>
            <w:r w:rsidRPr="009E07FF">
              <w:rPr>
                <w:rFonts w:cstheme="minorHAnsi"/>
                <w:lang w:val="nl-BE"/>
              </w:rPr>
              <w:t>Tante van de patiënt</w:t>
            </w:r>
          </w:p>
        </w:tc>
      </w:tr>
      <w:tr w:rsidR="00473696" w:rsidRPr="00473696" w14:paraId="503B73A6" w14:textId="77777777" w:rsidTr="00473696">
        <w:tc>
          <w:tcPr>
            <w:tcW w:w="1364" w:type="dxa"/>
          </w:tcPr>
          <w:p w14:paraId="765A0190" w14:textId="6B2CB36D" w:rsidR="00473696" w:rsidRPr="00473696" w:rsidRDefault="00473696" w:rsidP="00473696">
            <w:pPr>
              <w:rPr>
                <w:rFonts w:cstheme="minorHAnsi"/>
                <w:color w:val="000000"/>
              </w:rPr>
            </w:pPr>
            <w:r w:rsidRPr="00473696">
              <w:rPr>
                <w:rFonts w:cstheme="minorHAnsi"/>
                <w:color w:val="000000"/>
              </w:rPr>
              <w:t>444304005</w:t>
            </w:r>
          </w:p>
        </w:tc>
        <w:tc>
          <w:tcPr>
            <w:tcW w:w="3734" w:type="dxa"/>
          </w:tcPr>
          <w:p w14:paraId="75FAF9E7" w14:textId="1E9884EF" w:rsidR="00473696" w:rsidRPr="00473696" w:rsidRDefault="00473696" w:rsidP="007B14D3">
            <w:pPr>
              <w:rPr>
                <w:rFonts w:cstheme="minorHAnsi"/>
              </w:rPr>
            </w:pPr>
            <w:r w:rsidRPr="00473696">
              <w:rPr>
                <w:rFonts w:cstheme="minorHAnsi"/>
              </w:rPr>
              <w:t xml:space="preserve">Sister of </w:t>
            </w:r>
            <w:proofErr w:type="spellStart"/>
            <w:r w:rsidRPr="00473696">
              <w:rPr>
                <w:rFonts w:cstheme="minorHAnsi"/>
              </w:rPr>
              <w:t>subject</w:t>
            </w:r>
            <w:proofErr w:type="spellEnd"/>
            <w:r w:rsidRPr="00473696">
              <w:rPr>
                <w:rFonts w:cstheme="minorHAnsi"/>
              </w:rPr>
              <w:t xml:space="preserve"> (</w:t>
            </w:r>
            <w:proofErr w:type="spellStart"/>
            <w:r w:rsidRPr="00473696">
              <w:rPr>
                <w:rFonts w:cstheme="minorHAnsi"/>
              </w:rPr>
              <w:t>person</w:t>
            </w:r>
            <w:proofErr w:type="spellEnd"/>
            <w:r w:rsidRPr="00473696">
              <w:rPr>
                <w:rFonts w:cstheme="minorHAnsi"/>
              </w:rPr>
              <w:t>)</w:t>
            </w:r>
          </w:p>
        </w:tc>
        <w:tc>
          <w:tcPr>
            <w:tcW w:w="2127" w:type="dxa"/>
          </w:tcPr>
          <w:p w14:paraId="38521837" w14:textId="3691DF03" w:rsidR="00473696" w:rsidRDefault="00473696" w:rsidP="007D1CC8">
            <w:pPr>
              <w:rPr>
                <w:rFonts w:cstheme="minorHAnsi"/>
              </w:rPr>
            </w:pPr>
            <w:r>
              <w:rPr>
                <w:rFonts w:cstheme="minorHAnsi"/>
              </w:rPr>
              <w:t xml:space="preserve">Sœur du </w:t>
            </w:r>
            <w:r w:rsidR="007D1CC8">
              <w:rPr>
                <w:rFonts w:cstheme="minorHAnsi"/>
              </w:rPr>
              <w:t>patient</w:t>
            </w:r>
          </w:p>
        </w:tc>
        <w:tc>
          <w:tcPr>
            <w:tcW w:w="2268" w:type="dxa"/>
          </w:tcPr>
          <w:p w14:paraId="4077D537" w14:textId="58B401F5" w:rsidR="00473696" w:rsidRPr="009E07FF" w:rsidRDefault="00152B1B" w:rsidP="007B14D3">
            <w:pPr>
              <w:rPr>
                <w:rFonts w:cstheme="minorHAnsi"/>
                <w:lang w:val="nl-BE"/>
              </w:rPr>
            </w:pPr>
            <w:r w:rsidRPr="009E07FF">
              <w:rPr>
                <w:rFonts w:cstheme="minorHAnsi"/>
                <w:lang w:val="nl-BE"/>
              </w:rPr>
              <w:t>Zus van de patiënt</w:t>
            </w:r>
          </w:p>
        </w:tc>
      </w:tr>
      <w:tr w:rsidR="00473696" w:rsidRPr="00473696" w14:paraId="632CC11C" w14:textId="77777777" w:rsidTr="00473696">
        <w:tc>
          <w:tcPr>
            <w:tcW w:w="1364" w:type="dxa"/>
          </w:tcPr>
          <w:p w14:paraId="4E2D6FB5" w14:textId="12E67B21" w:rsidR="00473696" w:rsidRPr="00473696" w:rsidRDefault="00473696" w:rsidP="00473696">
            <w:pPr>
              <w:rPr>
                <w:rFonts w:cstheme="minorHAnsi"/>
                <w:color w:val="000000"/>
              </w:rPr>
            </w:pPr>
            <w:r w:rsidRPr="00473696">
              <w:rPr>
                <w:rFonts w:cstheme="minorHAnsi"/>
                <w:color w:val="000000"/>
              </w:rPr>
              <w:t>444295003</w:t>
            </w:r>
          </w:p>
        </w:tc>
        <w:tc>
          <w:tcPr>
            <w:tcW w:w="3734" w:type="dxa"/>
          </w:tcPr>
          <w:p w14:paraId="402360C0" w14:textId="2B8FDCBB" w:rsidR="00473696" w:rsidRPr="00473696" w:rsidRDefault="00473696" w:rsidP="007B14D3">
            <w:pPr>
              <w:rPr>
                <w:rFonts w:cstheme="minorHAnsi"/>
              </w:rPr>
            </w:pPr>
            <w:proofErr w:type="spellStart"/>
            <w:r w:rsidRPr="00473696">
              <w:rPr>
                <w:rFonts w:cstheme="minorHAnsi"/>
              </w:rPr>
              <w:t>Father</w:t>
            </w:r>
            <w:proofErr w:type="spellEnd"/>
            <w:r w:rsidRPr="00473696">
              <w:rPr>
                <w:rFonts w:cstheme="minorHAnsi"/>
              </w:rPr>
              <w:t xml:space="preserve"> of </w:t>
            </w:r>
            <w:proofErr w:type="spellStart"/>
            <w:r w:rsidRPr="00473696">
              <w:rPr>
                <w:rFonts w:cstheme="minorHAnsi"/>
              </w:rPr>
              <w:t>subject</w:t>
            </w:r>
            <w:proofErr w:type="spellEnd"/>
            <w:r w:rsidRPr="00473696">
              <w:rPr>
                <w:rFonts w:cstheme="minorHAnsi"/>
              </w:rPr>
              <w:t xml:space="preserve"> (</w:t>
            </w:r>
            <w:proofErr w:type="spellStart"/>
            <w:r w:rsidRPr="00473696">
              <w:rPr>
                <w:rFonts w:cstheme="minorHAnsi"/>
              </w:rPr>
              <w:t>person</w:t>
            </w:r>
            <w:proofErr w:type="spellEnd"/>
            <w:r w:rsidRPr="00473696">
              <w:rPr>
                <w:rFonts w:cstheme="minorHAnsi"/>
              </w:rPr>
              <w:t>)</w:t>
            </w:r>
          </w:p>
        </w:tc>
        <w:tc>
          <w:tcPr>
            <w:tcW w:w="2127" w:type="dxa"/>
          </w:tcPr>
          <w:p w14:paraId="2843721B" w14:textId="1E23ED7F" w:rsidR="00473696" w:rsidRDefault="00473696" w:rsidP="007D1CC8">
            <w:pPr>
              <w:rPr>
                <w:rFonts w:cstheme="minorHAnsi"/>
              </w:rPr>
            </w:pPr>
            <w:r>
              <w:rPr>
                <w:rFonts w:cstheme="minorHAnsi"/>
              </w:rPr>
              <w:t xml:space="preserve">Père du </w:t>
            </w:r>
            <w:r w:rsidR="007D1CC8">
              <w:rPr>
                <w:rFonts w:cstheme="minorHAnsi"/>
              </w:rPr>
              <w:t>patient</w:t>
            </w:r>
          </w:p>
        </w:tc>
        <w:tc>
          <w:tcPr>
            <w:tcW w:w="2268" w:type="dxa"/>
          </w:tcPr>
          <w:p w14:paraId="3E7D2CCE" w14:textId="30BC079F" w:rsidR="00473696" w:rsidRPr="009E07FF" w:rsidRDefault="00152B1B" w:rsidP="007B14D3">
            <w:pPr>
              <w:rPr>
                <w:rFonts w:cstheme="minorHAnsi"/>
                <w:lang w:val="nl-BE"/>
              </w:rPr>
            </w:pPr>
            <w:r w:rsidRPr="009E07FF">
              <w:rPr>
                <w:rFonts w:cstheme="minorHAnsi"/>
                <w:lang w:val="nl-BE"/>
              </w:rPr>
              <w:t>Vader van de patiënt</w:t>
            </w:r>
          </w:p>
        </w:tc>
      </w:tr>
      <w:tr w:rsidR="00473696" w:rsidRPr="00473696" w14:paraId="22C86059" w14:textId="77777777" w:rsidTr="00473696">
        <w:tc>
          <w:tcPr>
            <w:tcW w:w="1364" w:type="dxa"/>
          </w:tcPr>
          <w:p w14:paraId="479A035B" w14:textId="6D7EF7AF" w:rsidR="00473696" w:rsidRPr="00473696" w:rsidRDefault="00473696" w:rsidP="00473696">
            <w:pPr>
              <w:rPr>
                <w:rFonts w:cstheme="minorHAnsi"/>
                <w:color w:val="000000"/>
              </w:rPr>
            </w:pPr>
            <w:r w:rsidRPr="00473696">
              <w:rPr>
                <w:rFonts w:cstheme="minorHAnsi"/>
                <w:color w:val="000000"/>
              </w:rPr>
              <w:t>444148008</w:t>
            </w:r>
          </w:p>
        </w:tc>
        <w:tc>
          <w:tcPr>
            <w:tcW w:w="3734" w:type="dxa"/>
          </w:tcPr>
          <w:p w14:paraId="7A7F8895" w14:textId="08BB4850" w:rsidR="00473696" w:rsidRPr="00473696" w:rsidRDefault="00473696" w:rsidP="007B14D3">
            <w:pPr>
              <w:rPr>
                <w:rFonts w:cstheme="minorHAnsi"/>
                <w:lang w:val="en-GB"/>
              </w:rPr>
            </w:pPr>
            <w:r w:rsidRPr="00473696">
              <w:rPr>
                <w:rFonts w:cstheme="minorHAnsi"/>
                <w:lang w:val="en-GB"/>
              </w:rPr>
              <w:t>Person in family of subject (person)</w:t>
            </w:r>
          </w:p>
        </w:tc>
        <w:tc>
          <w:tcPr>
            <w:tcW w:w="2127" w:type="dxa"/>
          </w:tcPr>
          <w:p w14:paraId="09A7A3C2" w14:textId="7E63E0F2" w:rsidR="00473696" w:rsidRPr="00473696" w:rsidRDefault="00473696" w:rsidP="007D1CC8">
            <w:pPr>
              <w:rPr>
                <w:rFonts w:cstheme="minorHAnsi"/>
                <w:lang w:val="fr-BE"/>
              </w:rPr>
            </w:pPr>
            <w:r w:rsidRPr="00473696">
              <w:rPr>
                <w:rFonts w:cstheme="minorHAnsi"/>
                <w:lang w:val="fr-BE"/>
              </w:rPr>
              <w:t xml:space="preserve">Personne de la famille du </w:t>
            </w:r>
            <w:r w:rsidR="007D1CC8">
              <w:rPr>
                <w:rFonts w:cstheme="minorHAnsi"/>
                <w:lang w:val="fr-BE"/>
              </w:rPr>
              <w:t>patient</w:t>
            </w:r>
          </w:p>
        </w:tc>
        <w:tc>
          <w:tcPr>
            <w:tcW w:w="2268" w:type="dxa"/>
          </w:tcPr>
          <w:p w14:paraId="7F42050B" w14:textId="08A31EC1" w:rsidR="00473696" w:rsidRPr="009E07FF" w:rsidRDefault="00152B1B" w:rsidP="007B14D3">
            <w:pPr>
              <w:rPr>
                <w:rFonts w:cstheme="minorHAnsi"/>
                <w:lang w:val="nl-BE"/>
              </w:rPr>
            </w:pPr>
            <w:r w:rsidRPr="009E07FF">
              <w:rPr>
                <w:rFonts w:cstheme="minorHAnsi"/>
                <w:lang w:val="nl-BE"/>
              </w:rPr>
              <w:t>Familielid van de patiënt</w:t>
            </w:r>
          </w:p>
        </w:tc>
      </w:tr>
      <w:tr w:rsidR="00473696" w:rsidRPr="00152B1B" w14:paraId="5EA63009" w14:textId="77777777" w:rsidTr="00473696">
        <w:tc>
          <w:tcPr>
            <w:tcW w:w="1364" w:type="dxa"/>
          </w:tcPr>
          <w:p w14:paraId="7BD1B115" w14:textId="1B010FDA" w:rsidR="00473696" w:rsidRPr="00473696" w:rsidRDefault="00473696" w:rsidP="00473696">
            <w:pPr>
              <w:rPr>
                <w:rFonts w:cstheme="minorHAnsi"/>
                <w:color w:val="000000"/>
              </w:rPr>
            </w:pPr>
            <w:r w:rsidRPr="00473696">
              <w:rPr>
                <w:rFonts w:cstheme="minorHAnsi"/>
                <w:color w:val="000000"/>
              </w:rPr>
              <w:t>444055008</w:t>
            </w:r>
          </w:p>
        </w:tc>
        <w:tc>
          <w:tcPr>
            <w:tcW w:w="3734" w:type="dxa"/>
          </w:tcPr>
          <w:p w14:paraId="36835CCE" w14:textId="16DD7764" w:rsidR="00473696" w:rsidRPr="00473696" w:rsidRDefault="00473696" w:rsidP="007B14D3">
            <w:pPr>
              <w:rPr>
                <w:rFonts w:cstheme="minorHAnsi"/>
                <w:lang w:val="en-GB"/>
              </w:rPr>
            </w:pPr>
            <w:r w:rsidRPr="00473696">
              <w:rPr>
                <w:rFonts w:cstheme="minorHAnsi"/>
                <w:lang w:val="en-GB"/>
              </w:rPr>
              <w:t>Uncle of subject (person)</w:t>
            </w:r>
          </w:p>
        </w:tc>
        <w:tc>
          <w:tcPr>
            <w:tcW w:w="2127" w:type="dxa"/>
          </w:tcPr>
          <w:p w14:paraId="688C0D25" w14:textId="29A87768" w:rsidR="00473696" w:rsidRPr="00473696" w:rsidRDefault="00473696" w:rsidP="007D1CC8">
            <w:pPr>
              <w:rPr>
                <w:rFonts w:cstheme="minorHAnsi"/>
                <w:lang w:val="fr-BE"/>
              </w:rPr>
            </w:pPr>
            <w:r>
              <w:rPr>
                <w:rFonts w:cstheme="minorHAnsi"/>
                <w:lang w:val="fr-BE"/>
              </w:rPr>
              <w:t xml:space="preserve">Oncle du </w:t>
            </w:r>
            <w:r w:rsidR="007D1CC8">
              <w:rPr>
                <w:rFonts w:cstheme="minorHAnsi"/>
                <w:lang w:val="fr-BE"/>
              </w:rPr>
              <w:t>patient</w:t>
            </w:r>
          </w:p>
        </w:tc>
        <w:tc>
          <w:tcPr>
            <w:tcW w:w="2268" w:type="dxa"/>
          </w:tcPr>
          <w:p w14:paraId="5FE13B20" w14:textId="7C57EC0F" w:rsidR="00473696" w:rsidRPr="009E07FF" w:rsidRDefault="00152B1B" w:rsidP="007B14D3">
            <w:pPr>
              <w:rPr>
                <w:rFonts w:cstheme="minorHAnsi"/>
                <w:lang w:val="nl-BE"/>
              </w:rPr>
            </w:pPr>
            <w:r w:rsidRPr="009E07FF">
              <w:rPr>
                <w:rFonts w:cstheme="minorHAnsi"/>
                <w:lang w:val="nl-BE"/>
              </w:rPr>
              <w:t>Oom van de patiënt</w:t>
            </w:r>
          </w:p>
        </w:tc>
      </w:tr>
      <w:tr w:rsidR="00473696" w:rsidRPr="00473696" w14:paraId="32377963" w14:textId="77777777" w:rsidTr="00473696">
        <w:tc>
          <w:tcPr>
            <w:tcW w:w="1364" w:type="dxa"/>
          </w:tcPr>
          <w:p w14:paraId="6A0F05F0" w14:textId="2FCFFB90" w:rsidR="00473696" w:rsidRPr="00473696" w:rsidRDefault="00473696" w:rsidP="00473696">
            <w:pPr>
              <w:rPr>
                <w:rFonts w:cstheme="minorHAnsi"/>
                <w:color w:val="000000"/>
              </w:rPr>
            </w:pPr>
            <w:r w:rsidRPr="00473696">
              <w:rPr>
                <w:rFonts w:cstheme="minorHAnsi"/>
                <w:color w:val="000000"/>
              </w:rPr>
              <w:t>444294004</w:t>
            </w:r>
          </w:p>
        </w:tc>
        <w:tc>
          <w:tcPr>
            <w:tcW w:w="3734" w:type="dxa"/>
          </w:tcPr>
          <w:p w14:paraId="5D63C3E5" w14:textId="0CFA8A7D" w:rsidR="00473696" w:rsidRPr="00473696" w:rsidRDefault="00473696" w:rsidP="007B14D3">
            <w:pPr>
              <w:rPr>
                <w:rFonts w:cstheme="minorHAnsi"/>
                <w:lang w:val="en-GB"/>
              </w:rPr>
            </w:pPr>
            <w:r w:rsidRPr="00473696">
              <w:rPr>
                <w:rFonts w:cstheme="minorHAnsi"/>
                <w:lang w:val="en-GB"/>
              </w:rPr>
              <w:t>Parent of subject (person)</w:t>
            </w:r>
          </w:p>
        </w:tc>
        <w:tc>
          <w:tcPr>
            <w:tcW w:w="2127" w:type="dxa"/>
          </w:tcPr>
          <w:p w14:paraId="575EFDC2" w14:textId="642F71E6" w:rsidR="00473696" w:rsidRDefault="00473696" w:rsidP="007D1CC8">
            <w:pPr>
              <w:rPr>
                <w:rFonts w:cstheme="minorHAnsi"/>
                <w:lang w:val="fr-BE"/>
              </w:rPr>
            </w:pPr>
            <w:r>
              <w:rPr>
                <w:rFonts w:cstheme="minorHAnsi"/>
                <w:lang w:val="fr-BE"/>
              </w:rPr>
              <w:t xml:space="preserve">Parent du </w:t>
            </w:r>
            <w:r w:rsidR="007D1CC8">
              <w:rPr>
                <w:rFonts w:cstheme="minorHAnsi"/>
                <w:lang w:val="fr-BE"/>
              </w:rPr>
              <w:t>patient</w:t>
            </w:r>
          </w:p>
        </w:tc>
        <w:tc>
          <w:tcPr>
            <w:tcW w:w="2268" w:type="dxa"/>
          </w:tcPr>
          <w:p w14:paraId="7239E5F2" w14:textId="36E4B8F7" w:rsidR="00473696" w:rsidRPr="009E07FF" w:rsidRDefault="00152B1B" w:rsidP="007B14D3">
            <w:pPr>
              <w:rPr>
                <w:rFonts w:cstheme="minorHAnsi"/>
                <w:lang w:val="nl-BE"/>
              </w:rPr>
            </w:pPr>
            <w:r w:rsidRPr="009E07FF">
              <w:rPr>
                <w:rFonts w:cstheme="minorHAnsi"/>
                <w:lang w:val="nl-BE"/>
              </w:rPr>
              <w:t>Ouder van de patiënt</w:t>
            </w:r>
          </w:p>
        </w:tc>
      </w:tr>
      <w:tr w:rsidR="00473696" w:rsidRPr="000D3150" w14:paraId="5C9871CD" w14:textId="77777777" w:rsidTr="00473696">
        <w:tc>
          <w:tcPr>
            <w:tcW w:w="1364" w:type="dxa"/>
          </w:tcPr>
          <w:p w14:paraId="26390CD2" w14:textId="605EE6BC" w:rsidR="00473696" w:rsidRPr="00473696" w:rsidRDefault="00473696" w:rsidP="00473696">
            <w:pPr>
              <w:rPr>
                <w:rFonts w:cstheme="minorHAnsi"/>
                <w:color w:val="000000"/>
              </w:rPr>
            </w:pPr>
            <w:r w:rsidRPr="00473696">
              <w:rPr>
                <w:rFonts w:cstheme="minorHAnsi"/>
                <w:color w:val="000000"/>
              </w:rPr>
              <w:t>767308003</w:t>
            </w:r>
          </w:p>
        </w:tc>
        <w:tc>
          <w:tcPr>
            <w:tcW w:w="3734" w:type="dxa"/>
          </w:tcPr>
          <w:p w14:paraId="75ADAB0E" w14:textId="391206A8" w:rsidR="00473696" w:rsidRPr="00875DD8" w:rsidRDefault="004B12D9" w:rsidP="008A2C89">
            <w:pPr>
              <w:rPr>
                <w:rFonts w:cstheme="minorHAnsi"/>
                <w:lang w:val="en-GB"/>
              </w:rPr>
            </w:pPr>
            <w:r w:rsidRPr="00875DD8">
              <w:rPr>
                <w:rFonts w:cstheme="minorHAnsi"/>
                <w:lang w:val="en-GB"/>
              </w:rPr>
              <w:t xml:space="preserve"> </w:t>
            </w:r>
            <w:r w:rsidR="00473696" w:rsidRPr="00875DD8">
              <w:rPr>
                <w:rFonts w:cstheme="minorHAnsi"/>
                <w:lang w:val="en-GB"/>
              </w:rPr>
              <w:t>Second degree female blood relative of subject (person)</w:t>
            </w:r>
          </w:p>
        </w:tc>
        <w:tc>
          <w:tcPr>
            <w:tcW w:w="2127" w:type="dxa"/>
          </w:tcPr>
          <w:p w14:paraId="22881EF7" w14:textId="2B1B7DC1" w:rsidR="00473696" w:rsidRPr="00473696" w:rsidRDefault="00473696" w:rsidP="007D1CC8">
            <w:pPr>
              <w:rPr>
                <w:rFonts w:cstheme="minorHAnsi"/>
                <w:lang w:val="fr-BE"/>
              </w:rPr>
            </w:pPr>
            <w:r w:rsidRPr="00473696">
              <w:rPr>
                <w:rFonts w:cstheme="minorHAnsi"/>
                <w:lang w:val="fr-BE"/>
              </w:rPr>
              <w:t xml:space="preserve">Parent de sang féminin au </w:t>
            </w:r>
            <w:r>
              <w:rPr>
                <w:rFonts w:cstheme="minorHAnsi"/>
                <w:lang w:val="fr-BE"/>
              </w:rPr>
              <w:t xml:space="preserve">deuxième degré du </w:t>
            </w:r>
            <w:r w:rsidR="007D1CC8">
              <w:rPr>
                <w:rFonts w:cstheme="minorHAnsi"/>
                <w:lang w:val="fr-BE"/>
              </w:rPr>
              <w:t>patient</w:t>
            </w:r>
          </w:p>
        </w:tc>
        <w:tc>
          <w:tcPr>
            <w:tcW w:w="2268" w:type="dxa"/>
          </w:tcPr>
          <w:p w14:paraId="5B18AC57" w14:textId="34F30C83" w:rsidR="00473696" w:rsidRPr="009E07FF" w:rsidRDefault="00152B1B" w:rsidP="007B14D3">
            <w:pPr>
              <w:rPr>
                <w:rFonts w:cstheme="minorHAnsi"/>
                <w:lang w:val="nl-BE"/>
              </w:rPr>
            </w:pPr>
            <w:r w:rsidRPr="009E07FF">
              <w:rPr>
                <w:rFonts w:cstheme="minorHAnsi"/>
                <w:lang w:val="nl-BE"/>
              </w:rPr>
              <w:t>Vrouwelijke tweedegraadsverwant van de patiënt</w:t>
            </w:r>
          </w:p>
        </w:tc>
      </w:tr>
      <w:tr w:rsidR="00473696" w:rsidRPr="000D3150" w14:paraId="64B045DC" w14:textId="77777777" w:rsidTr="00473696">
        <w:tc>
          <w:tcPr>
            <w:tcW w:w="1364" w:type="dxa"/>
          </w:tcPr>
          <w:p w14:paraId="5BE66DA0" w14:textId="3202B2D5" w:rsidR="00473696" w:rsidRPr="00473696" w:rsidRDefault="00473696" w:rsidP="00473696">
            <w:pPr>
              <w:rPr>
                <w:rFonts w:cstheme="minorHAnsi"/>
                <w:color w:val="000000"/>
              </w:rPr>
            </w:pPr>
            <w:r w:rsidRPr="00473696">
              <w:rPr>
                <w:rFonts w:cstheme="minorHAnsi"/>
                <w:color w:val="000000"/>
              </w:rPr>
              <w:t>444193000</w:t>
            </w:r>
          </w:p>
        </w:tc>
        <w:tc>
          <w:tcPr>
            <w:tcW w:w="3734" w:type="dxa"/>
          </w:tcPr>
          <w:p w14:paraId="32087369" w14:textId="6031BFDE" w:rsidR="00473696" w:rsidRPr="00473696" w:rsidRDefault="00473696" w:rsidP="007B14D3">
            <w:pPr>
              <w:rPr>
                <w:rFonts w:cstheme="minorHAnsi"/>
                <w:lang w:val="en-GB"/>
              </w:rPr>
            </w:pPr>
            <w:r w:rsidRPr="00473696">
              <w:rPr>
                <w:rFonts w:cstheme="minorHAnsi"/>
                <w:lang w:val="en-GB"/>
              </w:rPr>
              <w:t>First degree blood relative of subject (person)</w:t>
            </w:r>
          </w:p>
        </w:tc>
        <w:tc>
          <w:tcPr>
            <w:tcW w:w="2127" w:type="dxa"/>
          </w:tcPr>
          <w:p w14:paraId="09404649" w14:textId="5F879B69" w:rsidR="00473696" w:rsidRPr="00473696" w:rsidRDefault="00473696" w:rsidP="007D1CC8">
            <w:pPr>
              <w:rPr>
                <w:rFonts w:cstheme="minorHAnsi"/>
                <w:lang w:val="fr-BE"/>
              </w:rPr>
            </w:pPr>
            <w:r w:rsidRPr="00473696">
              <w:rPr>
                <w:rFonts w:cstheme="minorHAnsi"/>
                <w:lang w:val="fr-BE"/>
              </w:rPr>
              <w:t xml:space="preserve">Parent de sang au premier degré du </w:t>
            </w:r>
            <w:r w:rsidR="007D1CC8">
              <w:rPr>
                <w:rFonts w:cstheme="minorHAnsi"/>
                <w:lang w:val="fr-BE"/>
              </w:rPr>
              <w:t>patient</w:t>
            </w:r>
          </w:p>
        </w:tc>
        <w:tc>
          <w:tcPr>
            <w:tcW w:w="2268" w:type="dxa"/>
          </w:tcPr>
          <w:p w14:paraId="01D50869" w14:textId="54425983" w:rsidR="00473696" w:rsidRPr="009E07FF" w:rsidRDefault="00587A52" w:rsidP="007B14D3">
            <w:pPr>
              <w:rPr>
                <w:rFonts w:cstheme="minorHAnsi"/>
                <w:lang w:val="nl-BE"/>
              </w:rPr>
            </w:pPr>
            <w:r w:rsidRPr="009E07FF">
              <w:rPr>
                <w:rFonts w:cstheme="minorHAnsi"/>
                <w:lang w:val="nl-BE"/>
              </w:rPr>
              <w:t>Bloedverwant in de eerste graad van de patiënt</w:t>
            </w:r>
          </w:p>
        </w:tc>
      </w:tr>
      <w:tr w:rsidR="00587A52" w:rsidRPr="00152B1B" w14:paraId="1F320D53" w14:textId="77777777" w:rsidTr="00473696">
        <w:tc>
          <w:tcPr>
            <w:tcW w:w="1364" w:type="dxa"/>
          </w:tcPr>
          <w:p w14:paraId="4A850B5D" w14:textId="1907F598" w:rsidR="00587A52" w:rsidRPr="00473696" w:rsidRDefault="00587A52" w:rsidP="00587A52">
            <w:pPr>
              <w:rPr>
                <w:rFonts w:cstheme="minorHAnsi"/>
                <w:color w:val="000000"/>
              </w:rPr>
            </w:pPr>
            <w:r w:rsidRPr="00473696">
              <w:rPr>
                <w:rFonts w:cstheme="minorHAnsi"/>
                <w:color w:val="000000"/>
              </w:rPr>
              <w:t>444301002</w:t>
            </w:r>
          </w:p>
        </w:tc>
        <w:tc>
          <w:tcPr>
            <w:tcW w:w="3734" w:type="dxa"/>
          </w:tcPr>
          <w:p w14:paraId="6D11BF55" w14:textId="7141E227" w:rsidR="00587A52" w:rsidRPr="00473696" w:rsidRDefault="00587A52" w:rsidP="00587A52">
            <w:pPr>
              <w:rPr>
                <w:rFonts w:cstheme="minorHAnsi"/>
                <w:lang w:val="en-GB"/>
              </w:rPr>
            </w:pPr>
            <w:r w:rsidRPr="00473696">
              <w:rPr>
                <w:rFonts w:cstheme="minorHAnsi"/>
                <w:lang w:val="en-GB"/>
              </w:rPr>
              <w:t>Mother of subject (person)</w:t>
            </w:r>
          </w:p>
        </w:tc>
        <w:tc>
          <w:tcPr>
            <w:tcW w:w="2127" w:type="dxa"/>
          </w:tcPr>
          <w:p w14:paraId="5CE603D5" w14:textId="56F6A12C" w:rsidR="00587A52" w:rsidRPr="00473696" w:rsidRDefault="00587A52" w:rsidP="00587A52">
            <w:pPr>
              <w:rPr>
                <w:rFonts w:cstheme="minorHAnsi"/>
                <w:lang w:val="fr-BE"/>
              </w:rPr>
            </w:pPr>
            <w:r>
              <w:rPr>
                <w:rFonts w:cstheme="minorHAnsi"/>
                <w:lang w:val="fr-BE"/>
              </w:rPr>
              <w:t>Mère du patient</w:t>
            </w:r>
          </w:p>
        </w:tc>
        <w:tc>
          <w:tcPr>
            <w:tcW w:w="2268" w:type="dxa"/>
          </w:tcPr>
          <w:p w14:paraId="7F2DE834" w14:textId="30D4DC26" w:rsidR="00587A52" w:rsidRPr="009E07FF" w:rsidRDefault="00587A52" w:rsidP="00587A52">
            <w:pPr>
              <w:rPr>
                <w:rFonts w:cstheme="minorHAnsi"/>
                <w:lang w:val="nl-BE"/>
              </w:rPr>
            </w:pPr>
            <w:r w:rsidRPr="009E07FF">
              <w:rPr>
                <w:rFonts w:cstheme="minorHAnsi"/>
                <w:lang w:val="nl-BE"/>
              </w:rPr>
              <w:t>Moeder van de patiënt</w:t>
            </w:r>
          </w:p>
        </w:tc>
      </w:tr>
      <w:tr w:rsidR="00587A52" w:rsidRPr="00473696" w14:paraId="1EAE6CFD" w14:textId="77777777" w:rsidTr="00473696">
        <w:tc>
          <w:tcPr>
            <w:tcW w:w="1364" w:type="dxa"/>
          </w:tcPr>
          <w:p w14:paraId="79EEE417" w14:textId="6EFFB47D" w:rsidR="00587A52" w:rsidRPr="00473696" w:rsidRDefault="00587A52" w:rsidP="00587A52">
            <w:pPr>
              <w:rPr>
                <w:rFonts w:cstheme="minorHAnsi"/>
                <w:color w:val="000000"/>
              </w:rPr>
            </w:pPr>
            <w:r w:rsidRPr="00473696">
              <w:rPr>
                <w:rFonts w:cstheme="minorHAnsi"/>
                <w:color w:val="000000"/>
              </w:rPr>
              <w:t>444053001</w:t>
            </w:r>
          </w:p>
        </w:tc>
        <w:tc>
          <w:tcPr>
            <w:tcW w:w="3734" w:type="dxa"/>
          </w:tcPr>
          <w:p w14:paraId="5CB13699" w14:textId="7945BAA2" w:rsidR="00587A52" w:rsidRPr="00473696" w:rsidRDefault="00587A52" w:rsidP="00587A52">
            <w:pPr>
              <w:rPr>
                <w:rFonts w:cstheme="minorHAnsi"/>
                <w:lang w:val="en-GB"/>
              </w:rPr>
            </w:pPr>
            <w:r w:rsidRPr="00473696">
              <w:rPr>
                <w:rFonts w:cstheme="minorHAnsi"/>
                <w:lang w:val="en-GB"/>
              </w:rPr>
              <w:t>Husband of subject (person)</w:t>
            </w:r>
          </w:p>
        </w:tc>
        <w:tc>
          <w:tcPr>
            <w:tcW w:w="2127" w:type="dxa"/>
          </w:tcPr>
          <w:p w14:paraId="15886952" w14:textId="2A9FDF62" w:rsidR="00587A52" w:rsidRDefault="00587A52" w:rsidP="00587A52">
            <w:pPr>
              <w:rPr>
                <w:rFonts w:cstheme="minorHAnsi"/>
                <w:lang w:val="fr-BE"/>
              </w:rPr>
            </w:pPr>
            <w:r>
              <w:rPr>
                <w:rFonts w:cstheme="minorHAnsi"/>
                <w:lang w:val="fr-BE"/>
              </w:rPr>
              <w:t>Mari du patient</w:t>
            </w:r>
          </w:p>
        </w:tc>
        <w:tc>
          <w:tcPr>
            <w:tcW w:w="2268" w:type="dxa"/>
          </w:tcPr>
          <w:p w14:paraId="2D3D2B2F" w14:textId="3D4C3DE3" w:rsidR="00587A52" w:rsidRPr="009E07FF" w:rsidRDefault="00587A52" w:rsidP="00587A52">
            <w:pPr>
              <w:rPr>
                <w:rFonts w:cstheme="minorHAnsi"/>
                <w:lang w:val="nl-BE"/>
              </w:rPr>
            </w:pPr>
            <w:r w:rsidRPr="009E07FF">
              <w:rPr>
                <w:rFonts w:cstheme="minorHAnsi"/>
                <w:lang w:val="nl-BE"/>
              </w:rPr>
              <w:t>Echtgenoot van de patiënt</w:t>
            </w:r>
          </w:p>
        </w:tc>
      </w:tr>
      <w:tr w:rsidR="00587A52" w:rsidRPr="00473696" w14:paraId="77246003" w14:textId="77777777" w:rsidTr="00473696">
        <w:tc>
          <w:tcPr>
            <w:tcW w:w="1364" w:type="dxa"/>
          </w:tcPr>
          <w:p w14:paraId="04AE57C2" w14:textId="18AEDBF3" w:rsidR="00587A52" w:rsidRPr="00473696" w:rsidRDefault="00587A52" w:rsidP="00587A52">
            <w:pPr>
              <w:rPr>
                <w:rFonts w:cstheme="minorHAnsi"/>
                <w:color w:val="000000"/>
              </w:rPr>
            </w:pPr>
            <w:r w:rsidRPr="00473696">
              <w:rPr>
                <w:rFonts w:cstheme="minorHAnsi"/>
                <w:color w:val="000000"/>
              </w:rPr>
              <w:t>444241008</w:t>
            </w:r>
          </w:p>
        </w:tc>
        <w:tc>
          <w:tcPr>
            <w:tcW w:w="3734" w:type="dxa"/>
          </w:tcPr>
          <w:p w14:paraId="2F697290" w14:textId="678B6E2A" w:rsidR="00587A52" w:rsidRPr="00473696" w:rsidRDefault="00587A52" w:rsidP="00587A52">
            <w:pPr>
              <w:rPr>
                <w:rFonts w:cstheme="minorHAnsi"/>
                <w:lang w:val="en-GB"/>
              </w:rPr>
            </w:pPr>
            <w:r w:rsidRPr="00473696">
              <w:rPr>
                <w:rFonts w:cstheme="minorHAnsi"/>
                <w:lang w:val="en-GB"/>
              </w:rPr>
              <w:t>Son of subject (person)</w:t>
            </w:r>
          </w:p>
        </w:tc>
        <w:tc>
          <w:tcPr>
            <w:tcW w:w="2127" w:type="dxa"/>
          </w:tcPr>
          <w:p w14:paraId="7B5CC3EB" w14:textId="0A8D46C6" w:rsidR="00587A52" w:rsidRDefault="00587A52" w:rsidP="00587A52">
            <w:pPr>
              <w:rPr>
                <w:rFonts w:cstheme="minorHAnsi"/>
                <w:lang w:val="fr-BE"/>
              </w:rPr>
            </w:pPr>
            <w:r>
              <w:rPr>
                <w:rFonts w:cstheme="minorHAnsi"/>
                <w:lang w:val="fr-BE"/>
              </w:rPr>
              <w:t>Fils du patient</w:t>
            </w:r>
          </w:p>
        </w:tc>
        <w:tc>
          <w:tcPr>
            <w:tcW w:w="2268" w:type="dxa"/>
          </w:tcPr>
          <w:p w14:paraId="30D504C2" w14:textId="1A00D6CB" w:rsidR="00587A52" w:rsidRPr="009E07FF" w:rsidRDefault="00587A52" w:rsidP="00587A52">
            <w:pPr>
              <w:rPr>
                <w:rFonts w:cstheme="minorHAnsi"/>
                <w:lang w:val="nl-BE"/>
              </w:rPr>
            </w:pPr>
            <w:r w:rsidRPr="009E07FF">
              <w:rPr>
                <w:rFonts w:cstheme="minorHAnsi"/>
                <w:lang w:val="nl-BE"/>
              </w:rPr>
              <w:t>Zoon van de patiënt</w:t>
            </w:r>
          </w:p>
        </w:tc>
      </w:tr>
      <w:tr w:rsidR="00587A52" w:rsidRPr="00473696" w14:paraId="0370001B" w14:textId="77777777" w:rsidTr="00473696">
        <w:tc>
          <w:tcPr>
            <w:tcW w:w="1364" w:type="dxa"/>
          </w:tcPr>
          <w:p w14:paraId="7E449B23" w14:textId="5E067776" w:rsidR="00587A52" w:rsidRPr="00473696" w:rsidRDefault="00587A52" w:rsidP="00587A52">
            <w:pPr>
              <w:rPr>
                <w:rFonts w:cstheme="minorHAnsi"/>
                <w:color w:val="000000"/>
              </w:rPr>
            </w:pPr>
            <w:r w:rsidRPr="00473696">
              <w:rPr>
                <w:rFonts w:cstheme="minorHAnsi"/>
                <w:color w:val="000000"/>
              </w:rPr>
              <w:t>444303004</w:t>
            </w:r>
          </w:p>
        </w:tc>
        <w:tc>
          <w:tcPr>
            <w:tcW w:w="3734" w:type="dxa"/>
          </w:tcPr>
          <w:p w14:paraId="29009663" w14:textId="3110A6B0" w:rsidR="00587A52" w:rsidRPr="00473696" w:rsidRDefault="00587A52" w:rsidP="00587A52">
            <w:pPr>
              <w:rPr>
                <w:rFonts w:cstheme="minorHAnsi"/>
                <w:lang w:val="en-GB"/>
              </w:rPr>
            </w:pPr>
            <w:r w:rsidRPr="00473696">
              <w:rPr>
                <w:rFonts w:cstheme="minorHAnsi"/>
                <w:lang w:val="en-GB"/>
              </w:rPr>
              <w:t>Brother of subject (person)</w:t>
            </w:r>
          </w:p>
        </w:tc>
        <w:tc>
          <w:tcPr>
            <w:tcW w:w="2127" w:type="dxa"/>
          </w:tcPr>
          <w:p w14:paraId="1696136F" w14:textId="7E4DB2B2" w:rsidR="00587A52" w:rsidRDefault="00587A52" w:rsidP="00587A52">
            <w:pPr>
              <w:rPr>
                <w:rFonts w:cstheme="minorHAnsi"/>
                <w:lang w:val="fr-BE"/>
              </w:rPr>
            </w:pPr>
            <w:r>
              <w:rPr>
                <w:rFonts w:cstheme="minorHAnsi"/>
                <w:lang w:val="fr-BE"/>
              </w:rPr>
              <w:t>Frère du patient</w:t>
            </w:r>
          </w:p>
        </w:tc>
        <w:tc>
          <w:tcPr>
            <w:tcW w:w="2268" w:type="dxa"/>
          </w:tcPr>
          <w:p w14:paraId="16743709" w14:textId="1E0E1A1C" w:rsidR="00587A52" w:rsidRPr="009E07FF" w:rsidRDefault="00587A52" w:rsidP="00587A52">
            <w:pPr>
              <w:rPr>
                <w:rFonts w:cstheme="minorHAnsi"/>
                <w:lang w:val="nl-BE"/>
              </w:rPr>
            </w:pPr>
            <w:r w:rsidRPr="009E07FF">
              <w:rPr>
                <w:rFonts w:cstheme="minorHAnsi"/>
                <w:lang w:val="nl-BE"/>
              </w:rPr>
              <w:t>Broer van de patiënt</w:t>
            </w:r>
          </w:p>
        </w:tc>
      </w:tr>
      <w:tr w:rsidR="00587A52" w:rsidRPr="000D3150" w14:paraId="3A2E4BCD" w14:textId="77777777" w:rsidTr="00473696">
        <w:tc>
          <w:tcPr>
            <w:tcW w:w="1364" w:type="dxa"/>
          </w:tcPr>
          <w:p w14:paraId="30890EEA" w14:textId="414640C9" w:rsidR="00587A52" w:rsidRPr="00473696" w:rsidRDefault="00587A52" w:rsidP="00587A52">
            <w:pPr>
              <w:rPr>
                <w:rFonts w:cstheme="minorHAnsi"/>
                <w:color w:val="000000"/>
              </w:rPr>
            </w:pPr>
            <w:r w:rsidRPr="00473696">
              <w:rPr>
                <w:rFonts w:cstheme="minorHAnsi"/>
                <w:color w:val="000000"/>
              </w:rPr>
              <w:t>444302009</w:t>
            </w:r>
          </w:p>
        </w:tc>
        <w:tc>
          <w:tcPr>
            <w:tcW w:w="3734" w:type="dxa"/>
          </w:tcPr>
          <w:p w14:paraId="150DE4C0" w14:textId="09A55219" w:rsidR="00587A52" w:rsidRPr="00473696" w:rsidRDefault="00587A52" w:rsidP="00587A52">
            <w:pPr>
              <w:rPr>
                <w:rFonts w:cstheme="minorHAnsi"/>
                <w:lang w:val="en-GB"/>
              </w:rPr>
            </w:pPr>
            <w:r w:rsidRPr="00473696">
              <w:rPr>
                <w:rFonts w:cstheme="minorHAnsi"/>
                <w:lang w:val="en-GB"/>
              </w:rPr>
              <w:t>Sibling of subject (person)</w:t>
            </w:r>
          </w:p>
        </w:tc>
        <w:tc>
          <w:tcPr>
            <w:tcW w:w="2127" w:type="dxa"/>
          </w:tcPr>
          <w:p w14:paraId="510D6700" w14:textId="5EA30217" w:rsidR="00587A52" w:rsidRDefault="00587A52" w:rsidP="00587A52">
            <w:pPr>
              <w:rPr>
                <w:rFonts w:cstheme="minorHAnsi"/>
                <w:lang w:val="fr-BE"/>
              </w:rPr>
            </w:pPr>
            <w:r>
              <w:rPr>
                <w:rFonts w:cstheme="minorHAnsi"/>
                <w:lang w:val="fr-BE"/>
              </w:rPr>
              <w:t>Frère ou sœur du patient</w:t>
            </w:r>
          </w:p>
        </w:tc>
        <w:tc>
          <w:tcPr>
            <w:tcW w:w="2268" w:type="dxa"/>
          </w:tcPr>
          <w:p w14:paraId="0A354F42" w14:textId="0446CA55" w:rsidR="00587A52" w:rsidRPr="009E07FF" w:rsidRDefault="00587A52" w:rsidP="00587A52">
            <w:pPr>
              <w:rPr>
                <w:rFonts w:cstheme="minorHAnsi"/>
                <w:lang w:val="nl-BE"/>
              </w:rPr>
            </w:pPr>
            <w:r w:rsidRPr="009E07FF">
              <w:rPr>
                <w:rFonts w:cstheme="minorHAnsi"/>
                <w:lang w:val="nl-BE"/>
              </w:rPr>
              <w:t>Broer of zus van de patiënt</w:t>
            </w:r>
          </w:p>
        </w:tc>
      </w:tr>
      <w:tr w:rsidR="00587A52" w:rsidRPr="00473696" w14:paraId="7E957B5A" w14:textId="77777777" w:rsidTr="00473696">
        <w:tc>
          <w:tcPr>
            <w:tcW w:w="1364" w:type="dxa"/>
          </w:tcPr>
          <w:p w14:paraId="4FF489EB" w14:textId="424A454E" w:rsidR="00587A52" w:rsidRPr="00473696" w:rsidRDefault="00587A52" w:rsidP="00587A52">
            <w:pPr>
              <w:rPr>
                <w:rFonts w:cstheme="minorHAnsi"/>
                <w:color w:val="000000"/>
              </w:rPr>
            </w:pPr>
            <w:r w:rsidRPr="00473696">
              <w:rPr>
                <w:rFonts w:cstheme="minorHAnsi"/>
                <w:color w:val="000000"/>
              </w:rPr>
              <w:t>444194006</w:t>
            </w:r>
          </w:p>
        </w:tc>
        <w:tc>
          <w:tcPr>
            <w:tcW w:w="3734" w:type="dxa"/>
          </w:tcPr>
          <w:p w14:paraId="735BDC6D" w14:textId="6DE2F8C6" w:rsidR="00587A52" w:rsidRPr="00473696" w:rsidRDefault="00587A52" w:rsidP="00587A52">
            <w:pPr>
              <w:rPr>
                <w:rFonts w:cstheme="minorHAnsi"/>
                <w:lang w:val="en-GB"/>
              </w:rPr>
            </w:pPr>
            <w:r w:rsidRPr="00473696">
              <w:rPr>
                <w:rFonts w:cstheme="minorHAnsi"/>
                <w:lang w:val="en-GB"/>
              </w:rPr>
              <w:t>Daughter of subject (person)</w:t>
            </w:r>
          </w:p>
        </w:tc>
        <w:tc>
          <w:tcPr>
            <w:tcW w:w="2127" w:type="dxa"/>
          </w:tcPr>
          <w:p w14:paraId="26243C8F" w14:textId="2B3AE272" w:rsidR="00587A52" w:rsidRDefault="00587A52" w:rsidP="00587A52">
            <w:pPr>
              <w:rPr>
                <w:rFonts w:cstheme="minorHAnsi"/>
                <w:lang w:val="fr-BE"/>
              </w:rPr>
            </w:pPr>
            <w:r>
              <w:rPr>
                <w:rFonts w:cstheme="minorHAnsi"/>
                <w:lang w:val="fr-BE"/>
              </w:rPr>
              <w:t>Fille du patient</w:t>
            </w:r>
          </w:p>
        </w:tc>
        <w:tc>
          <w:tcPr>
            <w:tcW w:w="2268" w:type="dxa"/>
          </w:tcPr>
          <w:p w14:paraId="5733F045" w14:textId="485EEFAD" w:rsidR="00587A52" w:rsidRPr="009E07FF" w:rsidRDefault="00587A52" w:rsidP="00587A52">
            <w:pPr>
              <w:rPr>
                <w:rFonts w:cstheme="minorHAnsi"/>
                <w:lang w:val="nl-BE"/>
              </w:rPr>
            </w:pPr>
            <w:r w:rsidRPr="009E07FF">
              <w:rPr>
                <w:rFonts w:cstheme="minorHAnsi"/>
                <w:lang w:val="nl-BE"/>
              </w:rPr>
              <w:t>Dochter van de patiënt</w:t>
            </w:r>
          </w:p>
        </w:tc>
      </w:tr>
      <w:tr w:rsidR="00587A52" w:rsidRPr="000D3150" w14:paraId="0073DF65" w14:textId="77777777" w:rsidTr="00473696">
        <w:tc>
          <w:tcPr>
            <w:tcW w:w="1364" w:type="dxa"/>
          </w:tcPr>
          <w:p w14:paraId="7AD4118E" w14:textId="46800869" w:rsidR="00587A52" w:rsidRPr="00473696" w:rsidRDefault="00587A52" w:rsidP="00587A52">
            <w:pPr>
              <w:rPr>
                <w:rFonts w:cstheme="minorHAnsi"/>
                <w:color w:val="000000"/>
              </w:rPr>
            </w:pPr>
            <w:r w:rsidRPr="00473696">
              <w:rPr>
                <w:rFonts w:cstheme="minorHAnsi"/>
                <w:color w:val="000000"/>
              </w:rPr>
              <w:t>444243006</w:t>
            </w:r>
          </w:p>
        </w:tc>
        <w:tc>
          <w:tcPr>
            <w:tcW w:w="3734" w:type="dxa"/>
          </w:tcPr>
          <w:p w14:paraId="34B25DDC" w14:textId="32EEBD9D" w:rsidR="00587A52" w:rsidRPr="00473696" w:rsidRDefault="00587A52" w:rsidP="00587A52">
            <w:pPr>
              <w:rPr>
                <w:rFonts w:cstheme="minorHAnsi"/>
                <w:lang w:val="en-GB"/>
              </w:rPr>
            </w:pPr>
            <w:r w:rsidRPr="00473696">
              <w:rPr>
                <w:rFonts w:cstheme="minorHAnsi"/>
                <w:lang w:val="en-GB"/>
              </w:rPr>
              <w:t>Maternal grandfather of subject (person)</w:t>
            </w:r>
          </w:p>
        </w:tc>
        <w:tc>
          <w:tcPr>
            <w:tcW w:w="2127" w:type="dxa"/>
          </w:tcPr>
          <w:p w14:paraId="39C7A2B4" w14:textId="794BA28D" w:rsidR="00587A52" w:rsidRPr="00473696" w:rsidRDefault="00587A52" w:rsidP="00587A52">
            <w:pPr>
              <w:rPr>
                <w:rFonts w:cstheme="minorHAnsi"/>
                <w:lang w:val="fr-BE"/>
              </w:rPr>
            </w:pPr>
            <w:r w:rsidRPr="00473696">
              <w:rPr>
                <w:rFonts w:cstheme="minorHAnsi"/>
                <w:lang w:val="fr-BE"/>
              </w:rPr>
              <w:t>Grand-père maternel du patient</w:t>
            </w:r>
          </w:p>
        </w:tc>
        <w:tc>
          <w:tcPr>
            <w:tcW w:w="2268" w:type="dxa"/>
          </w:tcPr>
          <w:p w14:paraId="3AB9AECE" w14:textId="3B0E0326" w:rsidR="00587A52" w:rsidRPr="009E07FF" w:rsidRDefault="00587A52" w:rsidP="003B2300">
            <w:pPr>
              <w:rPr>
                <w:rFonts w:cstheme="minorHAnsi"/>
                <w:lang w:val="nl-BE"/>
              </w:rPr>
            </w:pPr>
            <w:r w:rsidRPr="009E07FF">
              <w:rPr>
                <w:rFonts w:cstheme="minorHAnsi"/>
                <w:lang w:val="nl-BE"/>
              </w:rPr>
              <w:t xml:space="preserve">Grootvader </w:t>
            </w:r>
            <w:r w:rsidR="003B2300">
              <w:rPr>
                <w:rFonts w:cstheme="minorHAnsi"/>
                <w:lang w:val="nl-BE"/>
              </w:rPr>
              <w:t>langs</w:t>
            </w:r>
            <w:r w:rsidR="003B2300" w:rsidRPr="009E07FF">
              <w:rPr>
                <w:rFonts w:cstheme="minorHAnsi"/>
                <w:lang w:val="nl-BE"/>
              </w:rPr>
              <w:t xml:space="preserve"> </w:t>
            </w:r>
            <w:r w:rsidRPr="009E07FF">
              <w:rPr>
                <w:rFonts w:cstheme="minorHAnsi"/>
                <w:lang w:val="nl-BE"/>
              </w:rPr>
              <w:t>moederszijde van de patiënt</w:t>
            </w:r>
          </w:p>
        </w:tc>
      </w:tr>
      <w:tr w:rsidR="00587A52" w:rsidRPr="00473696" w14:paraId="0A43A15C" w14:textId="77777777" w:rsidTr="00473696">
        <w:tc>
          <w:tcPr>
            <w:tcW w:w="1364" w:type="dxa"/>
          </w:tcPr>
          <w:p w14:paraId="0C3AF643" w14:textId="1A1773B3" w:rsidR="00587A52" w:rsidRPr="00473696" w:rsidRDefault="00587A52" w:rsidP="00587A52">
            <w:pPr>
              <w:rPr>
                <w:rFonts w:cstheme="minorHAnsi"/>
                <w:color w:val="000000"/>
              </w:rPr>
            </w:pPr>
            <w:r w:rsidRPr="00473696">
              <w:rPr>
                <w:rFonts w:cstheme="minorHAnsi"/>
                <w:color w:val="000000"/>
              </w:rPr>
              <w:t>444242001</w:t>
            </w:r>
          </w:p>
        </w:tc>
        <w:tc>
          <w:tcPr>
            <w:tcW w:w="3734" w:type="dxa"/>
          </w:tcPr>
          <w:p w14:paraId="4D0628A1" w14:textId="50686D09" w:rsidR="00587A52" w:rsidRPr="00473696" w:rsidRDefault="00587A52" w:rsidP="00587A52">
            <w:pPr>
              <w:rPr>
                <w:rFonts w:cstheme="minorHAnsi"/>
                <w:lang w:val="en-GB"/>
              </w:rPr>
            </w:pPr>
            <w:r w:rsidRPr="00473696">
              <w:rPr>
                <w:rFonts w:cstheme="minorHAnsi"/>
                <w:lang w:val="en-GB"/>
              </w:rPr>
              <w:t>Grandparent of subject (person)</w:t>
            </w:r>
          </w:p>
        </w:tc>
        <w:tc>
          <w:tcPr>
            <w:tcW w:w="2127" w:type="dxa"/>
          </w:tcPr>
          <w:p w14:paraId="00517C7D" w14:textId="094163C9" w:rsidR="00587A52" w:rsidRPr="00473696" w:rsidRDefault="00587A52" w:rsidP="00587A52">
            <w:pPr>
              <w:rPr>
                <w:rFonts w:cstheme="minorHAnsi"/>
                <w:lang w:val="fr-BE"/>
              </w:rPr>
            </w:pPr>
            <w:r>
              <w:rPr>
                <w:rFonts w:cstheme="minorHAnsi"/>
                <w:lang w:val="fr-BE"/>
              </w:rPr>
              <w:t>Grand parent du patient</w:t>
            </w:r>
          </w:p>
        </w:tc>
        <w:tc>
          <w:tcPr>
            <w:tcW w:w="2268" w:type="dxa"/>
          </w:tcPr>
          <w:p w14:paraId="51216C46" w14:textId="153AE816" w:rsidR="00587A52" w:rsidRPr="009E07FF" w:rsidRDefault="00587A52" w:rsidP="00587A52">
            <w:pPr>
              <w:rPr>
                <w:rFonts w:cstheme="minorHAnsi"/>
                <w:lang w:val="nl-BE"/>
              </w:rPr>
            </w:pPr>
            <w:r w:rsidRPr="009E07FF">
              <w:rPr>
                <w:rFonts w:cstheme="minorHAnsi"/>
                <w:lang w:val="nl-BE"/>
              </w:rPr>
              <w:t>Grootouder van de patiënt</w:t>
            </w:r>
          </w:p>
        </w:tc>
      </w:tr>
      <w:tr w:rsidR="00587A52" w:rsidRPr="000D3150" w14:paraId="3D139EE9" w14:textId="77777777" w:rsidTr="00473696">
        <w:tc>
          <w:tcPr>
            <w:tcW w:w="1364" w:type="dxa"/>
          </w:tcPr>
          <w:p w14:paraId="4711E08A" w14:textId="29F4E412" w:rsidR="00587A52" w:rsidRPr="00473696" w:rsidRDefault="00587A52" w:rsidP="00587A52">
            <w:pPr>
              <w:rPr>
                <w:rFonts w:cstheme="minorHAnsi"/>
                <w:color w:val="000000"/>
              </w:rPr>
            </w:pPr>
            <w:r w:rsidRPr="00473696">
              <w:rPr>
                <w:rFonts w:cstheme="minorHAnsi"/>
                <w:color w:val="000000"/>
              </w:rPr>
              <w:t>444293005</w:t>
            </w:r>
          </w:p>
        </w:tc>
        <w:tc>
          <w:tcPr>
            <w:tcW w:w="3734" w:type="dxa"/>
          </w:tcPr>
          <w:p w14:paraId="13DFE940" w14:textId="6E5C599F" w:rsidR="00587A52" w:rsidRPr="00473696" w:rsidRDefault="00587A52" w:rsidP="00587A52">
            <w:pPr>
              <w:rPr>
                <w:rFonts w:cstheme="minorHAnsi"/>
                <w:lang w:val="en-GB"/>
              </w:rPr>
            </w:pPr>
            <w:r w:rsidRPr="00473696">
              <w:rPr>
                <w:rFonts w:cstheme="minorHAnsi"/>
                <w:lang w:val="en-GB"/>
              </w:rPr>
              <w:t>Paternal grandmother of subject (person)</w:t>
            </w:r>
          </w:p>
        </w:tc>
        <w:tc>
          <w:tcPr>
            <w:tcW w:w="2127" w:type="dxa"/>
          </w:tcPr>
          <w:p w14:paraId="1003EAEF" w14:textId="7018F9D4" w:rsidR="00587A52" w:rsidRPr="007D1CC8" w:rsidRDefault="00587A52" w:rsidP="00587A52">
            <w:pPr>
              <w:rPr>
                <w:rFonts w:cstheme="minorHAnsi"/>
                <w:lang w:val="fr-BE"/>
              </w:rPr>
            </w:pPr>
            <w:r w:rsidRPr="007D1CC8">
              <w:rPr>
                <w:rFonts w:cstheme="minorHAnsi"/>
                <w:lang w:val="fr-BE"/>
              </w:rPr>
              <w:t>Grand-mère paternelle du patient</w:t>
            </w:r>
          </w:p>
        </w:tc>
        <w:tc>
          <w:tcPr>
            <w:tcW w:w="2268" w:type="dxa"/>
          </w:tcPr>
          <w:p w14:paraId="01588C86" w14:textId="2DC63950" w:rsidR="00587A52" w:rsidRPr="009E07FF" w:rsidRDefault="00587A52" w:rsidP="003B2300">
            <w:pPr>
              <w:rPr>
                <w:rFonts w:cstheme="minorHAnsi"/>
                <w:lang w:val="nl-BE"/>
              </w:rPr>
            </w:pPr>
            <w:r w:rsidRPr="009E07FF">
              <w:rPr>
                <w:rFonts w:cstheme="minorHAnsi"/>
                <w:lang w:val="nl-BE"/>
              </w:rPr>
              <w:t xml:space="preserve">Grootmoeder </w:t>
            </w:r>
            <w:r w:rsidR="003B2300">
              <w:rPr>
                <w:rFonts w:cstheme="minorHAnsi"/>
                <w:lang w:val="nl-BE"/>
              </w:rPr>
              <w:t>langs</w:t>
            </w:r>
            <w:r w:rsidR="003B2300" w:rsidRPr="009E07FF">
              <w:rPr>
                <w:rFonts w:cstheme="minorHAnsi"/>
                <w:lang w:val="nl-BE"/>
              </w:rPr>
              <w:t xml:space="preserve"> vaders</w:t>
            </w:r>
            <w:r w:rsidR="003B2300">
              <w:rPr>
                <w:rFonts w:cstheme="minorHAnsi"/>
                <w:lang w:val="nl-BE"/>
              </w:rPr>
              <w:t>zijde</w:t>
            </w:r>
            <w:r w:rsidR="003B2300" w:rsidRPr="009E07FF">
              <w:rPr>
                <w:rFonts w:cstheme="minorHAnsi"/>
                <w:lang w:val="nl-BE"/>
              </w:rPr>
              <w:t xml:space="preserve"> </w:t>
            </w:r>
            <w:r w:rsidRPr="009E07FF">
              <w:rPr>
                <w:rFonts w:cstheme="minorHAnsi"/>
                <w:lang w:val="nl-BE"/>
              </w:rPr>
              <w:t>van de patiënt</w:t>
            </w:r>
          </w:p>
        </w:tc>
      </w:tr>
      <w:tr w:rsidR="00587A52" w:rsidRPr="000D3150" w14:paraId="4FE309CD" w14:textId="77777777" w:rsidTr="00473696">
        <w:tc>
          <w:tcPr>
            <w:tcW w:w="1364" w:type="dxa"/>
          </w:tcPr>
          <w:p w14:paraId="1EAFB97F" w14:textId="145D6939" w:rsidR="00587A52" w:rsidRPr="007D1CC8" w:rsidRDefault="00587A52" w:rsidP="00587A52">
            <w:pPr>
              <w:rPr>
                <w:rFonts w:cstheme="minorHAnsi"/>
                <w:color w:val="000000"/>
                <w:lang w:val="fr-BE"/>
              </w:rPr>
            </w:pPr>
            <w:r w:rsidRPr="007D1CC8">
              <w:rPr>
                <w:rFonts w:cstheme="minorHAnsi"/>
                <w:color w:val="000000"/>
                <w:lang w:val="fr-BE"/>
              </w:rPr>
              <w:t>444244000</w:t>
            </w:r>
          </w:p>
        </w:tc>
        <w:tc>
          <w:tcPr>
            <w:tcW w:w="3734" w:type="dxa"/>
          </w:tcPr>
          <w:p w14:paraId="566C0F55" w14:textId="7EA0D0FC" w:rsidR="00587A52" w:rsidRPr="007D1CC8" w:rsidRDefault="00587A52" w:rsidP="00587A52">
            <w:pPr>
              <w:rPr>
                <w:rFonts w:cstheme="minorHAnsi"/>
                <w:lang w:val="en-GB"/>
              </w:rPr>
            </w:pPr>
            <w:r w:rsidRPr="007D1CC8">
              <w:rPr>
                <w:rFonts w:cstheme="minorHAnsi"/>
                <w:lang w:val="en-GB"/>
              </w:rPr>
              <w:t>Maternal grandmother of subject (person)</w:t>
            </w:r>
          </w:p>
        </w:tc>
        <w:tc>
          <w:tcPr>
            <w:tcW w:w="2127" w:type="dxa"/>
          </w:tcPr>
          <w:p w14:paraId="0A9513B0" w14:textId="20C091BE" w:rsidR="00587A52" w:rsidRPr="007D1CC8" w:rsidRDefault="00587A52" w:rsidP="00587A52">
            <w:pPr>
              <w:rPr>
                <w:rFonts w:cstheme="minorHAnsi"/>
                <w:lang w:val="fr-BE"/>
              </w:rPr>
            </w:pPr>
            <w:r w:rsidRPr="007D1CC8">
              <w:rPr>
                <w:rFonts w:cstheme="minorHAnsi"/>
                <w:lang w:val="fr-BE"/>
              </w:rPr>
              <w:t xml:space="preserve">Grand-mère maternelle du </w:t>
            </w:r>
            <w:r>
              <w:rPr>
                <w:rFonts w:cstheme="minorHAnsi"/>
                <w:lang w:val="fr-BE"/>
              </w:rPr>
              <w:t>patient</w:t>
            </w:r>
          </w:p>
        </w:tc>
        <w:tc>
          <w:tcPr>
            <w:tcW w:w="2268" w:type="dxa"/>
          </w:tcPr>
          <w:p w14:paraId="1420F851" w14:textId="5037E532" w:rsidR="00587A52" w:rsidRPr="009E07FF" w:rsidRDefault="003B2300" w:rsidP="003B2300">
            <w:pPr>
              <w:rPr>
                <w:rFonts w:cstheme="minorHAnsi"/>
                <w:lang w:val="nl-BE"/>
              </w:rPr>
            </w:pPr>
            <w:r>
              <w:rPr>
                <w:rFonts w:cstheme="minorHAnsi"/>
                <w:lang w:val="nl-BE"/>
              </w:rPr>
              <w:t>G</w:t>
            </w:r>
            <w:r w:rsidR="00587A52" w:rsidRPr="009E07FF">
              <w:rPr>
                <w:rFonts w:cstheme="minorHAnsi"/>
                <w:lang w:val="nl-BE"/>
              </w:rPr>
              <w:t xml:space="preserve">rootmoeder </w:t>
            </w:r>
            <w:r>
              <w:rPr>
                <w:rFonts w:cstheme="minorHAnsi"/>
                <w:lang w:val="nl-BE"/>
              </w:rPr>
              <w:t>langs</w:t>
            </w:r>
            <w:r w:rsidRPr="009E07FF">
              <w:rPr>
                <w:rFonts w:cstheme="minorHAnsi"/>
                <w:lang w:val="nl-BE"/>
              </w:rPr>
              <w:t xml:space="preserve"> </w:t>
            </w:r>
            <w:r w:rsidR="00587A52" w:rsidRPr="009E07FF">
              <w:rPr>
                <w:rFonts w:cstheme="minorHAnsi"/>
                <w:lang w:val="nl-BE"/>
              </w:rPr>
              <w:t>moederszijde van de patiënt</w:t>
            </w:r>
          </w:p>
        </w:tc>
      </w:tr>
      <w:tr w:rsidR="00587A52" w:rsidRPr="000D3150" w14:paraId="1AF4F3A7" w14:textId="77777777" w:rsidTr="00473696">
        <w:tc>
          <w:tcPr>
            <w:tcW w:w="1364" w:type="dxa"/>
          </w:tcPr>
          <w:p w14:paraId="552DE187" w14:textId="4C7334D5" w:rsidR="00587A52" w:rsidRPr="007D1CC8" w:rsidRDefault="00587A52" w:rsidP="00587A52">
            <w:pPr>
              <w:rPr>
                <w:rFonts w:cstheme="minorHAnsi"/>
                <w:color w:val="000000"/>
                <w:lang w:val="fr-BE"/>
              </w:rPr>
            </w:pPr>
            <w:r w:rsidRPr="007D1CC8">
              <w:rPr>
                <w:rFonts w:cstheme="minorHAnsi"/>
                <w:color w:val="000000"/>
                <w:lang w:val="fr-BE"/>
              </w:rPr>
              <w:t>444292000</w:t>
            </w:r>
          </w:p>
        </w:tc>
        <w:tc>
          <w:tcPr>
            <w:tcW w:w="3734" w:type="dxa"/>
          </w:tcPr>
          <w:p w14:paraId="5C31E31D" w14:textId="7D3F80DC" w:rsidR="00587A52" w:rsidRPr="007D1CC8" w:rsidRDefault="00587A52" w:rsidP="00587A52">
            <w:pPr>
              <w:rPr>
                <w:rFonts w:cstheme="minorHAnsi"/>
                <w:lang w:val="en-GB"/>
              </w:rPr>
            </w:pPr>
            <w:r w:rsidRPr="007D1CC8">
              <w:rPr>
                <w:rFonts w:cstheme="minorHAnsi"/>
                <w:lang w:val="en-GB"/>
              </w:rPr>
              <w:t>Paternal grandfather of subject (person)</w:t>
            </w:r>
          </w:p>
        </w:tc>
        <w:tc>
          <w:tcPr>
            <w:tcW w:w="2127" w:type="dxa"/>
          </w:tcPr>
          <w:p w14:paraId="00E2BF08" w14:textId="5F7E4C21" w:rsidR="00587A52" w:rsidRPr="007D1CC8" w:rsidRDefault="00587A52" w:rsidP="00587A52">
            <w:pPr>
              <w:rPr>
                <w:rFonts w:cstheme="minorHAnsi"/>
                <w:lang w:val="fr-BE"/>
              </w:rPr>
            </w:pPr>
            <w:r>
              <w:rPr>
                <w:rFonts w:cstheme="minorHAnsi"/>
                <w:lang w:val="fr-BE"/>
              </w:rPr>
              <w:t>Gr</w:t>
            </w:r>
            <w:r w:rsidRPr="007D1CC8">
              <w:rPr>
                <w:rFonts w:cstheme="minorHAnsi"/>
                <w:lang w:val="fr-BE"/>
              </w:rPr>
              <w:t>and-père patern</w:t>
            </w:r>
            <w:r>
              <w:rPr>
                <w:rFonts w:cstheme="minorHAnsi"/>
                <w:lang w:val="fr-BE"/>
              </w:rPr>
              <w:t>e</w:t>
            </w:r>
            <w:r w:rsidRPr="007D1CC8">
              <w:rPr>
                <w:rFonts w:cstheme="minorHAnsi"/>
                <w:lang w:val="fr-BE"/>
              </w:rPr>
              <w:t>l du patient</w:t>
            </w:r>
          </w:p>
        </w:tc>
        <w:tc>
          <w:tcPr>
            <w:tcW w:w="2268" w:type="dxa"/>
          </w:tcPr>
          <w:p w14:paraId="15C7542D" w14:textId="34D3431C" w:rsidR="00587A52" w:rsidRPr="009E07FF" w:rsidRDefault="00587A52" w:rsidP="003B2300">
            <w:pPr>
              <w:rPr>
                <w:rFonts w:cstheme="minorHAnsi"/>
                <w:lang w:val="nl-BE"/>
              </w:rPr>
            </w:pPr>
            <w:r w:rsidRPr="009E07FF">
              <w:rPr>
                <w:rFonts w:cstheme="minorHAnsi"/>
                <w:lang w:val="nl-BE"/>
              </w:rPr>
              <w:t xml:space="preserve">Grootvader </w:t>
            </w:r>
            <w:r w:rsidR="003B2300">
              <w:rPr>
                <w:rFonts w:cstheme="minorHAnsi"/>
                <w:lang w:val="nl-BE"/>
              </w:rPr>
              <w:t>langs</w:t>
            </w:r>
            <w:r w:rsidR="003B2300" w:rsidRPr="009E07FF">
              <w:rPr>
                <w:rFonts w:cstheme="minorHAnsi"/>
                <w:lang w:val="nl-BE"/>
              </w:rPr>
              <w:t xml:space="preserve"> vaders</w:t>
            </w:r>
            <w:r w:rsidR="003B2300">
              <w:rPr>
                <w:rFonts w:cstheme="minorHAnsi"/>
                <w:lang w:val="nl-BE"/>
              </w:rPr>
              <w:t>zijde</w:t>
            </w:r>
            <w:r w:rsidR="003B2300" w:rsidRPr="009E07FF">
              <w:rPr>
                <w:rFonts w:cstheme="minorHAnsi"/>
                <w:lang w:val="nl-BE"/>
              </w:rPr>
              <w:t xml:space="preserve"> </w:t>
            </w:r>
            <w:r w:rsidRPr="009E07FF">
              <w:rPr>
                <w:rFonts w:cstheme="minorHAnsi"/>
                <w:lang w:val="nl-BE"/>
              </w:rPr>
              <w:t>van de patiënt</w:t>
            </w:r>
          </w:p>
        </w:tc>
      </w:tr>
      <w:tr w:rsidR="00587A52" w:rsidRPr="007D1CC8" w14:paraId="0F40873D" w14:textId="77777777" w:rsidTr="00473696">
        <w:tc>
          <w:tcPr>
            <w:tcW w:w="1364" w:type="dxa"/>
          </w:tcPr>
          <w:p w14:paraId="462DD995" w14:textId="7530FBD2" w:rsidR="00587A52" w:rsidRPr="007D1CC8" w:rsidRDefault="00587A52" w:rsidP="00587A52">
            <w:pPr>
              <w:rPr>
                <w:rFonts w:cstheme="minorHAnsi"/>
                <w:color w:val="000000"/>
                <w:lang w:val="fr-BE"/>
              </w:rPr>
            </w:pPr>
            <w:r w:rsidRPr="007D1CC8">
              <w:rPr>
                <w:rFonts w:cstheme="minorHAnsi"/>
                <w:color w:val="000000"/>
                <w:lang w:val="fr-BE"/>
              </w:rPr>
              <w:lastRenderedPageBreak/>
              <w:t>444054007</w:t>
            </w:r>
          </w:p>
        </w:tc>
        <w:tc>
          <w:tcPr>
            <w:tcW w:w="3734" w:type="dxa"/>
          </w:tcPr>
          <w:p w14:paraId="68010D9B" w14:textId="221D2E13" w:rsidR="00587A52" w:rsidRPr="007D1CC8" w:rsidRDefault="00587A52" w:rsidP="00587A52">
            <w:pPr>
              <w:rPr>
                <w:rFonts w:cstheme="minorHAnsi"/>
                <w:lang w:val="en-GB"/>
              </w:rPr>
            </w:pPr>
            <w:r w:rsidRPr="007D1CC8">
              <w:rPr>
                <w:rFonts w:cstheme="minorHAnsi"/>
                <w:lang w:val="en-GB"/>
              </w:rPr>
              <w:t>Wife of subject (person)</w:t>
            </w:r>
          </w:p>
        </w:tc>
        <w:tc>
          <w:tcPr>
            <w:tcW w:w="2127" w:type="dxa"/>
          </w:tcPr>
          <w:p w14:paraId="0B73E368" w14:textId="52747750" w:rsidR="00587A52" w:rsidRPr="007D1CC8" w:rsidRDefault="00587A52" w:rsidP="00587A52">
            <w:pPr>
              <w:rPr>
                <w:rFonts w:cstheme="minorHAnsi"/>
                <w:lang w:val="fr-BE"/>
              </w:rPr>
            </w:pPr>
            <w:r>
              <w:rPr>
                <w:rFonts w:cstheme="minorHAnsi"/>
                <w:lang w:val="fr-BE"/>
              </w:rPr>
              <w:t>Épouse du patient</w:t>
            </w:r>
          </w:p>
        </w:tc>
        <w:tc>
          <w:tcPr>
            <w:tcW w:w="2268" w:type="dxa"/>
          </w:tcPr>
          <w:p w14:paraId="77E7B610" w14:textId="29311A97" w:rsidR="00587A52" w:rsidRPr="009E07FF" w:rsidRDefault="00587A52" w:rsidP="00587A52">
            <w:pPr>
              <w:rPr>
                <w:rFonts w:cstheme="minorHAnsi"/>
                <w:lang w:val="nl-BE"/>
              </w:rPr>
            </w:pPr>
            <w:r w:rsidRPr="009E07FF">
              <w:rPr>
                <w:rFonts w:cstheme="minorHAnsi"/>
                <w:lang w:val="nl-BE"/>
              </w:rPr>
              <w:t>Echtgenote van de patiënt</w:t>
            </w:r>
          </w:p>
        </w:tc>
      </w:tr>
      <w:tr w:rsidR="00587A52" w:rsidRPr="007D1CC8" w14:paraId="6D33E95F" w14:textId="77777777" w:rsidTr="00473696">
        <w:tc>
          <w:tcPr>
            <w:tcW w:w="1364" w:type="dxa"/>
          </w:tcPr>
          <w:p w14:paraId="79B97DC0" w14:textId="1CFBB2BF" w:rsidR="00587A52" w:rsidRPr="007D1CC8" w:rsidRDefault="00587A52" w:rsidP="00587A52">
            <w:pPr>
              <w:rPr>
                <w:rFonts w:cstheme="minorHAnsi"/>
                <w:color w:val="000000"/>
                <w:lang w:val="fr-BE"/>
              </w:rPr>
            </w:pPr>
            <w:r w:rsidRPr="007D1CC8">
              <w:rPr>
                <w:rFonts w:cstheme="minorHAnsi"/>
                <w:color w:val="000000"/>
                <w:lang w:val="fr-BE"/>
              </w:rPr>
              <w:t>444192005</w:t>
            </w:r>
          </w:p>
        </w:tc>
        <w:tc>
          <w:tcPr>
            <w:tcW w:w="3734" w:type="dxa"/>
          </w:tcPr>
          <w:p w14:paraId="5C1A35EB" w14:textId="72C19B2B" w:rsidR="00587A52" w:rsidRPr="007D1CC8" w:rsidRDefault="00587A52" w:rsidP="00587A52">
            <w:pPr>
              <w:rPr>
                <w:rFonts w:cstheme="minorHAnsi"/>
                <w:lang w:val="en-GB"/>
              </w:rPr>
            </w:pPr>
            <w:r w:rsidRPr="007D1CC8">
              <w:rPr>
                <w:rFonts w:cstheme="minorHAnsi"/>
                <w:lang w:val="en-GB"/>
              </w:rPr>
              <w:t>Child of subject (person)</w:t>
            </w:r>
          </w:p>
        </w:tc>
        <w:tc>
          <w:tcPr>
            <w:tcW w:w="2127" w:type="dxa"/>
          </w:tcPr>
          <w:p w14:paraId="74936C48" w14:textId="47C5BA68" w:rsidR="00587A52" w:rsidRDefault="00587A52" w:rsidP="00587A52">
            <w:pPr>
              <w:rPr>
                <w:rFonts w:cstheme="minorHAnsi"/>
                <w:lang w:val="fr-BE"/>
              </w:rPr>
            </w:pPr>
            <w:r>
              <w:rPr>
                <w:rFonts w:cstheme="minorHAnsi"/>
                <w:lang w:val="fr-BE"/>
              </w:rPr>
              <w:t>Enfant du patient</w:t>
            </w:r>
          </w:p>
        </w:tc>
        <w:tc>
          <w:tcPr>
            <w:tcW w:w="2268" w:type="dxa"/>
          </w:tcPr>
          <w:p w14:paraId="56AE0648" w14:textId="1F11BFE6" w:rsidR="00587A52" w:rsidRPr="009E07FF" w:rsidRDefault="00587A52" w:rsidP="00587A52">
            <w:pPr>
              <w:rPr>
                <w:rFonts w:cstheme="minorHAnsi"/>
                <w:lang w:val="nl-BE"/>
              </w:rPr>
            </w:pPr>
            <w:r w:rsidRPr="009E07FF">
              <w:rPr>
                <w:rFonts w:cstheme="minorHAnsi"/>
                <w:lang w:val="nl-BE"/>
              </w:rPr>
              <w:t>Kind van de patiënt</w:t>
            </w:r>
          </w:p>
        </w:tc>
      </w:tr>
      <w:tr w:rsidR="00587A52" w:rsidRPr="000D3150" w14:paraId="28EA436C" w14:textId="77777777" w:rsidTr="00473696">
        <w:tc>
          <w:tcPr>
            <w:tcW w:w="1364" w:type="dxa"/>
          </w:tcPr>
          <w:p w14:paraId="58C89882" w14:textId="18F9E4CB" w:rsidR="00587A52" w:rsidRPr="007D1CC8" w:rsidRDefault="00587A52" w:rsidP="00587A52">
            <w:pPr>
              <w:rPr>
                <w:rFonts w:cstheme="minorHAnsi"/>
                <w:color w:val="000000"/>
                <w:lang w:val="fr-BE"/>
              </w:rPr>
            </w:pPr>
            <w:r w:rsidRPr="007D1CC8">
              <w:rPr>
                <w:rFonts w:cstheme="minorHAnsi"/>
                <w:color w:val="000000"/>
                <w:lang w:val="fr-BE"/>
              </w:rPr>
              <w:t>739683002</w:t>
            </w:r>
          </w:p>
        </w:tc>
        <w:tc>
          <w:tcPr>
            <w:tcW w:w="3734" w:type="dxa"/>
          </w:tcPr>
          <w:p w14:paraId="228F984F" w14:textId="73ABCBBF" w:rsidR="00587A52" w:rsidRPr="007D1CC8" w:rsidRDefault="00587A52" w:rsidP="00587A52">
            <w:pPr>
              <w:rPr>
                <w:rFonts w:cstheme="minorHAnsi"/>
                <w:lang w:val="en-GB"/>
              </w:rPr>
            </w:pPr>
            <w:r w:rsidRPr="007D1CC8">
              <w:rPr>
                <w:rFonts w:cstheme="minorHAnsi"/>
                <w:lang w:val="en-GB"/>
              </w:rPr>
              <w:t>Infant of subject (person)</w:t>
            </w:r>
          </w:p>
        </w:tc>
        <w:tc>
          <w:tcPr>
            <w:tcW w:w="2127" w:type="dxa"/>
          </w:tcPr>
          <w:p w14:paraId="79D2C372" w14:textId="7D2ECE43" w:rsidR="00587A52" w:rsidRDefault="00587A52" w:rsidP="00587A52">
            <w:pPr>
              <w:rPr>
                <w:rFonts w:cstheme="minorHAnsi"/>
                <w:lang w:val="fr-BE"/>
              </w:rPr>
            </w:pPr>
            <w:r>
              <w:rPr>
                <w:rFonts w:cstheme="minorHAnsi"/>
                <w:lang w:val="fr-BE"/>
              </w:rPr>
              <w:t>Enfant (nourrisson) du patient</w:t>
            </w:r>
          </w:p>
        </w:tc>
        <w:tc>
          <w:tcPr>
            <w:tcW w:w="2268" w:type="dxa"/>
          </w:tcPr>
          <w:p w14:paraId="25A0E7D3" w14:textId="454E302D" w:rsidR="00587A52" w:rsidRPr="009E07FF" w:rsidRDefault="00587A52" w:rsidP="0004503B">
            <w:pPr>
              <w:rPr>
                <w:rFonts w:cstheme="minorHAnsi"/>
                <w:lang w:val="nl-BE"/>
              </w:rPr>
            </w:pPr>
            <w:r w:rsidRPr="009E07FF">
              <w:rPr>
                <w:rFonts w:cstheme="minorHAnsi"/>
                <w:lang w:val="nl-BE"/>
              </w:rPr>
              <w:t xml:space="preserve">Kind </w:t>
            </w:r>
            <w:r w:rsidR="0004503B" w:rsidRPr="009E07FF">
              <w:rPr>
                <w:rFonts w:cstheme="minorHAnsi"/>
                <w:lang w:val="nl-BE"/>
              </w:rPr>
              <w:t xml:space="preserve">(zuigeling) </w:t>
            </w:r>
            <w:r w:rsidRPr="009E07FF">
              <w:rPr>
                <w:rFonts w:cstheme="minorHAnsi"/>
                <w:lang w:val="nl-BE"/>
              </w:rPr>
              <w:t>van de patiënt</w:t>
            </w:r>
          </w:p>
        </w:tc>
      </w:tr>
      <w:tr w:rsidR="00587A52" w:rsidRPr="000D3150" w14:paraId="6E2A2BF3" w14:textId="77777777" w:rsidTr="00473696">
        <w:tc>
          <w:tcPr>
            <w:tcW w:w="1364" w:type="dxa"/>
          </w:tcPr>
          <w:p w14:paraId="377E5E41" w14:textId="6B018318" w:rsidR="00587A52" w:rsidRPr="007D1CC8" w:rsidRDefault="00587A52" w:rsidP="00587A52">
            <w:pPr>
              <w:rPr>
                <w:rFonts w:cstheme="minorHAnsi"/>
                <w:color w:val="000000"/>
                <w:lang w:val="fr-BE"/>
              </w:rPr>
            </w:pPr>
            <w:r w:rsidRPr="007D1CC8">
              <w:rPr>
                <w:rFonts w:cstheme="minorHAnsi"/>
                <w:color w:val="000000"/>
                <w:lang w:val="fr-BE"/>
              </w:rPr>
              <w:t>699111006</w:t>
            </w:r>
          </w:p>
        </w:tc>
        <w:tc>
          <w:tcPr>
            <w:tcW w:w="3734" w:type="dxa"/>
          </w:tcPr>
          <w:p w14:paraId="05F2A4BB" w14:textId="466EC1A3" w:rsidR="00587A52" w:rsidRPr="007D1CC8" w:rsidRDefault="00587A52" w:rsidP="00587A52">
            <w:pPr>
              <w:rPr>
                <w:rFonts w:cstheme="minorHAnsi"/>
                <w:lang w:val="en-GB"/>
              </w:rPr>
            </w:pPr>
            <w:r w:rsidRPr="007D1CC8">
              <w:rPr>
                <w:rFonts w:cstheme="minorHAnsi"/>
                <w:lang w:val="en-GB"/>
              </w:rPr>
              <w:t>Second degree blood relative of subject (person)</w:t>
            </w:r>
          </w:p>
        </w:tc>
        <w:tc>
          <w:tcPr>
            <w:tcW w:w="2127" w:type="dxa"/>
          </w:tcPr>
          <w:p w14:paraId="48A6477D" w14:textId="32BB23B2" w:rsidR="00587A52" w:rsidRPr="007D1CC8" w:rsidRDefault="00587A52" w:rsidP="00587A52">
            <w:pPr>
              <w:rPr>
                <w:rFonts w:cstheme="minorHAnsi"/>
                <w:lang w:val="fr-BE"/>
              </w:rPr>
            </w:pPr>
            <w:r w:rsidRPr="007D1CC8">
              <w:rPr>
                <w:rFonts w:cstheme="minorHAnsi"/>
                <w:lang w:val="fr-BE"/>
              </w:rPr>
              <w:t xml:space="preserve">Deuxième degré de </w:t>
            </w:r>
            <w:proofErr w:type="spellStart"/>
            <w:r w:rsidRPr="007D1CC8">
              <w:rPr>
                <w:rFonts w:cstheme="minorHAnsi"/>
                <w:lang w:val="fr-BE"/>
              </w:rPr>
              <w:t>parentée</w:t>
            </w:r>
            <w:proofErr w:type="spellEnd"/>
            <w:r w:rsidRPr="007D1CC8">
              <w:rPr>
                <w:rFonts w:cstheme="minorHAnsi"/>
                <w:lang w:val="fr-BE"/>
              </w:rPr>
              <w:t xml:space="preserve"> avec le patient</w:t>
            </w:r>
          </w:p>
        </w:tc>
        <w:tc>
          <w:tcPr>
            <w:tcW w:w="2268" w:type="dxa"/>
          </w:tcPr>
          <w:p w14:paraId="2E117109" w14:textId="1348E7E6" w:rsidR="00587A52" w:rsidRPr="009E07FF" w:rsidRDefault="0004503B" w:rsidP="00587A52">
            <w:pPr>
              <w:rPr>
                <w:rFonts w:cstheme="minorHAnsi"/>
                <w:lang w:val="nl-BE"/>
              </w:rPr>
            </w:pPr>
            <w:r w:rsidRPr="009E07FF">
              <w:rPr>
                <w:rFonts w:cstheme="minorHAnsi"/>
                <w:lang w:val="nl-BE"/>
              </w:rPr>
              <w:t>Familielid in de tweede graad van de patiënt</w:t>
            </w:r>
          </w:p>
        </w:tc>
      </w:tr>
      <w:tr w:rsidR="00587A52" w:rsidRPr="000D3150" w14:paraId="15333436" w14:textId="77777777" w:rsidTr="00473696">
        <w:tc>
          <w:tcPr>
            <w:tcW w:w="1364" w:type="dxa"/>
          </w:tcPr>
          <w:p w14:paraId="5DD13D74" w14:textId="22358731" w:rsidR="00587A52" w:rsidRPr="007D1CC8" w:rsidRDefault="00587A52" w:rsidP="00587A52">
            <w:pPr>
              <w:rPr>
                <w:rFonts w:cstheme="minorHAnsi"/>
                <w:color w:val="000000"/>
                <w:lang w:val="fr-BE"/>
              </w:rPr>
            </w:pPr>
            <w:r w:rsidRPr="007D1CC8">
              <w:rPr>
                <w:rFonts w:cstheme="minorHAnsi"/>
                <w:color w:val="000000"/>
                <w:lang w:val="fr-BE"/>
              </w:rPr>
              <w:t>444052006</w:t>
            </w:r>
          </w:p>
        </w:tc>
        <w:tc>
          <w:tcPr>
            <w:tcW w:w="3734" w:type="dxa"/>
          </w:tcPr>
          <w:p w14:paraId="3F2F67D4" w14:textId="4BF650FC" w:rsidR="00587A52" w:rsidRPr="007D1CC8" w:rsidRDefault="00587A52" w:rsidP="00587A52">
            <w:pPr>
              <w:rPr>
                <w:rFonts w:cstheme="minorHAnsi"/>
                <w:lang w:val="fr-BE"/>
              </w:rPr>
            </w:pPr>
            <w:proofErr w:type="spellStart"/>
            <w:r w:rsidRPr="007D1CC8">
              <w:rPr>
                <w:rFonts w:cstheme="minorHAnsi"/>
                <w:lang w:val="fr-BE"/>
              </w:rPr>
              <w:t>Spouse</w:t>
            </w:r>
            <w:proofErr w:type="spellEnd"/>
            <w:r w:rsidRPr="007D1CC8">
              <w:rPr>
                <w:rFonts w:cstheme="minorHAnsi"/>
                <w:lang w:val="fr-BE"/>
              </w:rPr>
              <w:t xml:space="preserve"> of </w:t>
            </w:r>
            <w:proofErr w:type="spellStart"/>
            <w:r w:rsidRPr="007D1CC8">
              <w:rPr>
                <w:rFonts w:cstheme="minorHAnsi"/>
                <w:lang w:val="fr-BE"/>
              </w:rPr>
              <w:t>subject</w:t>
            </w:r>
            <w:proofErr w:type="spellEnd"/>
            <w:r w:rsidRPr="007D1CC8">
              <w:rPr>
                <w:rFonts w:cstheme="minorHAnsi"/>
                <w:lang w:val="fr-BE"/>
              </w:rPr>
              <w:t xml:space="preserve"> (</w:t>
            </w:r>
            <w:proofErr w:type="spellStart"/>
            <w:r w:rsidRPr="007D1CC8">
              <w:rPr>
                <w:rFonts w:cstheme="minorHAnsi"/>
                <w:lang w:val="fr-BE"/>
              </w:rPr>
              <w:t>person</w:t>
            </w:r>
            <w:proofErr w:type="spellEnd"/>
            <w:r w:rsidRPr="007D1CC8">
              <w:rPr>
                <w:rFonts w:cstheme="minorHAnsi"/>
                <w:lang w:val="fr-BE"/>
              </w:rPr>
              <w:t>)</w:t>
            </w:r>
          </w:p>
        </w:tc>
        <w:tc>
          <w:tcPr>
            <w:tcW w:w="2127" w:type="dxa"/>
          </w:tcPr>
          <w:p w14:paraId="18AEFDF2" w14:textId="458937D4" w:rsidR="00587A52" w:rsidRPr="007D1CC8" w:rsidRDefault="00587A52" w:rsidP="00587A52">
            <w:pPr>
              <w:rPr>
                <w:rFonts w:cstheme="minorHAnsi"/>
                <w:lang w:val="fr-BE"/>
              </w:rPr>
            </w:pPr>
            <w:r>
              <w:rPr>
                <w:rFonts w:cstheme="minorHAnsi"/>
                <w:lang w:val="fr-BE"/>
              </w:rPr>
              <w:t>Conjoint du patient</w:t>
            </w:r>
          </w:p>
        </w:tc>
        <w:tc>
          <w:tcPr>
            <w:tcW w:w="2268" w:type="dxa"/>
          </w:tcPr>
          <w:p w14:paraId="0C50DCCC" w14:textId="5382F227" w:rsidR="00587A52" w:rsidRPr="009E07FF" w:rsidRDefault="0004503B" w:rsidP="00587A52">
            <w:pPr>
              <w:rPr>
                <w:rFonts w:cstheme="minorHAnsi"/>
                <w:lang w:val="nl-BE"/>
              </w:rPr>
            </w:pPr>
            <w:proofErr w:type="spellStart"/>
            <w:r w:rsidRPr="00123FFA">
              <w:rPr>
                <w:rFonts w:cstheme="minorHAnsi"/>
                <w:lang w:val="nl-BE"/>
              </w:rPr>
              <w:t>Echtgeno</w:t>
            </w:r>
            <w:proofErr w:type="spellEnd"/>
            <w:r w:rsidR="003B2300" w:rsidRPr="00123FFA">
              <w:rPr>
                <w:rFonts w:cstheme="minorHAnsi"/>
                <w:lang w:val="nl-BE"/>
              </w:rPr>
              <w:t>(</w:t>
            </w:r>
            <w:r w:rsidRPr="00123FFA">
              <w:rPr>
                <w:rFonts w:cstheme="minorHAnsi"/>
                <w:lang w:val="nl-BE"/>
              </w:rPr>
              <w:t>o</w:t>
            </w:r>
            <w:r w:rsidR="003B2300" w:rsidRPr="00123FFA">
              <w:rPr>
                <w:rFonts w:cstheme="minorHAnsi"/>
                <w:lang w:val="nl-BE"/>
              </w:rPr>
              <w:t>)</w:t>
            </w:r>
            <w:r w:rsidRPr="00123FFA">
              <w:rPr>
                <w:rFonts w:cstheme="minorHAnsi"/>
                <w:lang w:val="nl-BE"/>
              </w:rPr>
              <w:t>t</w:t>
            </w:r>
            <w:r w:rsidR="003B2300" w:rsidRPr="00123FFA">
              <w:rPr>
                <w:rFonts w:cstheme="minorHAnsi"/>
                <w:lang w:val="nl-BE"/>
              </w:rPr>
              <w:t>e</w:t>
            </w:r>
            <w:r w:rsidRPr="00123FFA">
              <w:rPr>
                <w:rFonts w:cstheme="minorHAnsi"/>
                <w:lang w:val="nl-BE"/>
              </w:rPr>
              <w:t xml:space="preserve"> van</w:t>
            </w:r>
            <w:r w:rsidRPr="009E07FF">
              <w:rPr>
                <w:rFonts w:cstheme="minorHAnsi"/>
                <w:lang w:val="nl-BE"/>
              </w:rPr>
              <w:t xml:space="preserve"> de patiënt</w:t>
            </w:r>
          </w:p>
        </w:tc>
      </w:tr>
      <w:tr w:rsidR="00587A52" w:rsidRPr="000D3150" w14:paraId="0DE4DC1D" w14:textId="77777777" w:rsidTr="00473696">
        <w:tc>
          <w:tcPr>
            <w:tcW w:w="1364" w:type="dxa"/>
          </w:tcPr>
          <w:p w14:paraId="4D9D7A1E" w14:textId="6C9930E1" w:rsidR="00587A52" w:rsidRPr="007D1CC8" w:rsidRDefault="00587A52" w:rsidP="00587A52">
            <w:pPr>
              <w:rPr>
                <w:rFonts w:cstheme="minorHAnsi"/>
                <w:color w:val="000000"/>
                <w:lang w:val="fr-BE"/>
              </w:rPr>
            </w:pPr>
            <w:r w:rsidRPr="007D1CC8">
              <w:rPr>
                <w:rFonts w:cstheme="minorHAnsi"/>
                <w:color w:val="000000"/>
                <w:lang w:val="fr-BE"/>
              </w:rPr>
              <w:t>410604004</w:t>
            </w:r>
          </w:p>
        </w:tc>
        <w:tc>
          <w:tcPr>
            <w:tcW w:w="3734" w:type="dxa"/>
          </w:tcPr>
          <w:p w14:paraId="2D62A5DE" w14:textId="29908C6E" w:rsidR="00587A52" w:rsidRPr="007D1CC8" w:rsidRDefault="00587A52" w:rsidP="00587A52">
            <w:pPr>
              <w:rPr>
                <w:rFonts w:cstheme="minorHAnsi"/>
                <w:lang w:val="fr-BE"/>
              </w:rPr>
            </w:pPr>
            <w:proofErr w:type="spellStart"/>
            <w:r w:rsidRPr="007D1CC8">
              <w:rPr>
                <w:rFonts w:cstheme="minorHAnsi"/>
                <w:lang w:val="fr-BE"/>
              </w:rPr>
              <w:t>Subject</w:t>
            </w:r>
            <w:proofErr w:type="spellEnd"/>
            <w:r w:rsidRPr="007D1CC8">
              <w:rPr>
                <w:rFonts w:cstheme="minorHAnsi"/>
                <w:lang w:val="fr-BE"/>
              </w:rPr>
              <w:t xml:space="preserve"> of record (</w:t>
            </w:r>
            <w:proofErr w:type="spellStart"/>
            <w:r w:rsidRPr="007D1CC8">
              <w:rPr>
                <w:rFonts w:cstheme="minorHAnsi"/>
                <w:lang w:val="fr-BE"/>
              </w:rPr>
              <w:t>person</w:t>
            </w:r>
            <w:proofErr w:type="spellEnd"/>
            <w:r w:rsidRPr="007D1CC8">
              <w:rPr>
                <w:rFonts w:cstheme="minorHAnsi"/>
                <w:lang w:val="fr-BE"/>
              </w:rPr>
              <w:t>)</w:t>
            </w:r>
          </w:p>
        </w:tc>
        <w:tc>
          <w:tcPr>
            <w:tcW w:w="2127" w:type="dxa"/>
          </w:tcPr>
          <w:p w14:paraId="3C820EBD" w14:textId="40FF9678" w:rsidR="00587A52" w:rsidRDefault="00587A52" w:rsidP="00587A52">
            <w:pPr>
              <w:rPr>
                <w:rFonts w:cstheme="minorHAnsi"/>
                <w:lang w:val="fr-BE"/>
              </w:rPr>
            </w:pPr>
            <w:r>
              <w:rPr>
                <w:rFonts w:cstheme="minorHAnsi"/>
                <w:lang w:val="fr-BE"/>
              </w:rPr>
              <w:t>Titulaire du dossier / patient</w:t>
            </w:r>
          </w:p>
        </w:tc>
        <w:tc>
          <w:tcPr>
            <w:tcW w:w="2268" w:type="dxa"/>
          </w:tcPr>
          <w:p w14:paraId="647C4160" w14:textId="654B3660" w:rsidR="00587A52" w:rsidRPr="009E07FF" w:rsidRDefault="003B2300" w:rsidP="00587A52">
            <w:pPr>
              <w:rPr>
                <w:rFonts w:cstheme="minorHAnsi"/>
                <w:lang w:val="nl-BE"/>
              </w:rPr>
            </w:pPr>
            <w:r>
              <w:rPr>
                <w:rFonts w:cstheme="minorHAnsi"/>
                <w:lang w:val="nl-BE"/>
              </w:rPr>
              <w:t>Betrokken persoon</w:t>
            </w:r>
            <w:r w:rsidRPr="009E07FF">
              <w:rPr>
                <w:rFonts w:cstheme="minorHAnsi"/>
                <w:lang w:val="nl-BE"/>
              </w:rPr>
              <w:t xml:space="preserve"> </w:t>
            </w:r>
            <w:r w:rsidR="001074BB" w:rsidRPr="009E07FF">
              <w:rPr>
                <w:rFonts w:cstheme="minorHAnsi"/>
                <w:lang w:val="nl-BE"/>
              </w:rPr>
              <w:t>van dossier / patiënt</w:t>
            </w:r>
          </w:p>
        </w:tc>
      </w:tr>
    </w:tbl>
    <w:p w14:paraId="7D12B9DF" w14:textId="77777777" w:rsidR="0067173F" w:rsidRPr="001E4C99" w:rsidRDefault="0067173F" w:rsidP="00F7786E">
      <w:pPr>
        <w:rPr>
          <w:lang w:val="nl-BE"/>
        </w:rPr>
      </w:pPr>
    </w:p>
    <w:p w14:paraId="68817950" w14:textId="77777777" w:rsidR="0067173F" w:rsidRPr="001E4C99" w:rsidRDefault="0067173F">
      <w:pPr>
        <w:rPr>
          <w:rFonts w:ascii="Arial" w:hAnsi="Arial" w:cs="Arial"/>
          <w:b/>
          <w:bCs/>
          <w:kern w:val="32"/>
          <w:sz w:val="32"/>
          <w:szCs w:val="32"/>
          <w:lang w:val="nl-BE"/>
        </w:rPr>
      </w:pPr>
      <w:r w:rsidRPr="001E4C99">
        <w:rPr>
          <w:lang w:val="nl-BE"/>
        </w:rPr>
        <w:br w:type="page"/>
      </w:r>
    </w:p>
    <w:p w14:paraId="6F54682E" w14:textId="52718829" w:rsidR="002669E9" w:rsidRPr="00376F4B" w:rsidRDefault="002669E9" w:rsidP="008C082B">
      <w:pPr>
        <w:pStyle w:val="Heading1"/>
      </w:pPr>
      <w:bookmarkStart w:id="6" w:name="_Toc115881165"/>
      <w:r w:rsidRPr="00376F4B">
        <w:lastRenderedPageBreak/>
        <w:t>Business Rules</w:t>
      </w:r>
      <w:bookmarkEnd w:id="6"/>
    </w:p>
    <w:p w14:paraId="59642961" w14:textId="77777777" w:rsidR="001074BB" w:rsidRPr="00376F4B" w:rsidRDefault="001074BB" w:rsidP="009632CD">
      <w:pPr>
        <w:spacing w:after="120"/>
        <w:jc w:val="both"/>
        <w:rPr>
          <w:b/>
          <w:lang w:val="nl-BE"/>
        </w:rPr>
      </w:pPr>
      <w:r w:rsidRPr="00376F4B">
        <w:rPr>
          <w:b/>
          <w:lang w:val="nl-BE"/>
        </w:rPr>
        <w:t xml:space="preserve">Doeleinden </w:t>
      </w:r>
    </w:p>
    <w:p w14:paraId="0018B04A" w14:textId="5B2E34FE" w:rsidR="002669E9" w:rsidRPr="00376F4B" w:rsidRDefault="001074BB" w:rsidP="009632CD">
      <w:pPr>
        <w:spacing w:after="120"/>
        <w:jc w:val="both"/>
        <w:rPr>
          <w:lang w:val="nl-BE"/>
        </w:rPr>
      </w:pPr>
      <w:r w:rsidRPr="00376F4B">
        <w:rPr>
          <w:lang w:val="nl-BE"/>
        </w:rPr>
        <w:t xml:space="preserve">De bedrijfsregels maken het mogelijk de informatie van de </w:t>
      </w:r>
      <w:proofErr w:type="spellStart"/>
      <w:r w:rsidR="00101D60">
        <w:rPr>
          <w:lang w:val="nl-BE"/>
        </w:rPr>
        <w:t>CareSet</w:t>
      </w:r>
      <w:r w:rsidRPr="00376F4B">
        <w:rPr>
          <w:lang w:val="nl-BE"/>
        </w:rPr>
        <w:t>s</w:t>
      </w:r>
      <w:proofErr w:type="spellEnd"/>
      <w:r w:rsidRPr="00376F4B">
        <w:rPr>
          <w:lang w:val="nl-BE"/>
        </w:rPr>
        <w:t xml:space="preserve"> in te perken, te controleren en/of te helpen </w:t>
      </w:r>
      <w:r w:rsidR="003B2300" w:rsidRPr="00376F4B">
        <w:rPr>
          <w:lang w:val="nl-BE"/>
        </w:rPr>
        <w:t xml:space="preserve">ze </w:t>
      </w:r>
      <w:r w:rsidRPr="00376F4B">
        <w:rPr>
          <w:lang w:val="nl-BE"/>
        </w:rPr>
        <w:t>correct te coderen. Zij verminderen  het risico van onjuiste codering en verhogen de kwaliteit van de gecodeerde gegevens.</w:t>
      </w:r>
    </w:p>
    <w:p w14:paraId="634EE50B" w14:textId="651D56B0" w:rsidR="002669E9" w:rsidRPr="00376F4B" w:rsidRDefault="001074BB" w:rsidP="00376F4B">
      <w:pPr>
        <w:spacing w:after="120"/>
        <w:jc w:val="both"/>
        <w:rPr>
          <w:lang w:val="nl-BE"/>
        </w:rPr>
      </w:pPr>
      <w:r w:rsidRPr="00376F4B">
        <w:rPr>
          <w:lang w:val="nl-BE"/>
        </w:rPr>
        <w:t>Het doel is te komen tot duidelijke, ondubbelzinnige regels die door iedereen kunnen worden begrepen, met name door de zorgverleners die de informatie zullen coderen, om "</w:t>
      </w:r>
      <w:r w:rsidR="00E71AB2" w:rsidRPr="00376F4B">
        <w:rPr>
          <w:lang w:val="nl-BE"/>
        </w:rPr>
        <w:t>zinloze</w:t>
      </w:r>
      <w:r w:rsidRPr="00376F4B">
        <w:rPr>
          <w:lang w:val="nl-BE"/>
        </w:rPr>
        <w:t>"</w:t>
      </w:r>
      <w:r w:rsidR="00E71AB2" w:rsidRPr="00376F4B">
        <w:rPr>
          <w:lang w:val="nl-BE"/>
        </w:rPr>
        <w:t xml:space="preserve"> informatie</w:t>
      </w:r>
      <w:r w:rsidRPr="00376F4B">
        <w:rPr>
          <w:lang w:val="nl-BE"/>
        </w:rPr>
        <w:t xml:space="preserve"> in de gegevens te voorkomen.</w:t>
      </w:r>
    </w:p>
    <w:p w14:paraId="086C28E1" w14:textId="551760A7" w:rsidR="00B10ED2" w:rsidRPr="00376F4B" w:rsidRDefault="00B10ED2" w:rsidP="00B10ED2">
      <w:pPr>
        <w:pStyle w:val="Heading2"/>
      </w:pPr>
      <w:bookmarkStart w:id="7" w:name="_Toc115881166"/>
      <w:r w:rsidRPr="00376F4B">
        <w:t>Business Rules 2</w:t>
      </w:r>
      <w:bookmarkEnd w:id="7"/>
    </w:p>
    <w:p w14:paraId="7CE3D269" w14:textId="6671CEA1" w:rsidR="00B10ED2" w:rsidRPr="00376F4B" w:rsidRDefault="00B10ED2" w:rsidP="00B10ED2"/>
    <w:p w14:paraId="4B7C1EB9" w14:textId="58EACF75" w:rsidR="00B10ED2" w:rsidRPr="00376F4B" w:rsidRDefault="008A2C89" w:rsidP="009632CD">
      <w:pPr>
        <w:jc w:val="both"/>
        <w:rPr>
          <w:lang w:val="nl-BE"/>
        </w:rPr>
      </w:pPr>
      <w:r w:rsidRPr="00376F4B">
        <w:rPr>
          <w:b/>
          <w:lang w:val="nl-BE"/>
        </w:rPr>
        <w:t>Doelstelling:</w:t>
      </w:r>
      <w:r w:rsidRPr="00376F4B">
        <w:rPr>
          <w:lang w:val="nl-BE"/>
        </w:rPr>
        <w:t xml:space="preserve"> </w:t>
      </w:r>
      <w:r w:rsidR="00007EF8" w:rsidRPr="00376F4B">
        <w:rPr>
          <w:lang w:val="nl-BE"/>
        </w:rPr>
        <w:t xml:space="preserve">Bepalen </w:t>
      </w:r>
      <w:r w:rsidR="001074BB" w:rsidRPr="00376F4B">
        <w:rPr>
          <w:lang w:val="nl-BE"/>
        </w:rPr>
        <w:t xml:space="preserve">van regels voor </w:t>
      </w:r>
      <w:proofErr w:type="spellStart"/>
      <w:r w:rsidR="00101D60">
        <w:rPr>
          <w:lang w:val="nl-BE"/>
        </w:rPr>
        <w:t>CareSet</w:t>
      </w:r>
      <w:proofErr w:type="spellEnd"/>
      <w:r w:rsidRPr="00376F4B">
        <w:rPr>
          <w:lang w:val="nl-BE"/>
        </w:rPr>
        <w:t>-elementen met voorbeelden (b</w:t>
      </w:r>
      <w:r w:rsidR="001074BB" w:rsidRPr="00376F4B">
        <w:rPr>
          <w:lang w:val="nl-BE"/>
        </w:rPr>
        <w:t xml:space="preserve">epalen van restricties en controles voor </w:t>
      </w:r>
      <w:proofErr w:type="spellStart"/>
      <w:r w:rsidR="00101D60">
        <w:rPr>
          <w:lang w:val="nl-BE"/>
        </w:rPr>
        <w:t>CareSet</w:t>
      </w:r>
      <w:proofErr w:type="spellEnd"/>
      <w:r w:rsidR="001074BB" w:rsidRPr="00376F4B">
        <w:rPr>
          <w:lang w:val="nl-BE"/>
        </w:rPr>
        <w:t>-elementen)</w:t>
      </w:r>
      <w:r w:rsidRPr="00376F4B">
        <w:rPr>
          <w:lang w:val="nl-BE"/>
        </w:rPr>
        <w:t>.</w:t>
      </w:r>
    </w:p>
    <w:p w14:paraId="6B3D98BB" w14:textId="77777777" w:rsidR="001074BB" w:rsidRPr="00376F4B" w:rsidRDefault="001074BB" w:rsidP="009632CD">
      <w:pPr>
        <w:jc w:val="both"/>
        <w:rPr>
          <w:lang w:val="nl-BE"/>
        </w:rPr>
      </w:pPr>
    </w:p>
    <w:p w14:paraId="6F86CF3E" w14:textId="750F9808" w:rsidR="004F177D" w:rsidRPr="00376F4B" w:rsidRDefault="001074BB" w:rsidP="009632CD">
      <w:pPr>
        <w:jc w:val="both"/>
        <w:rPr>
          <w:lang w:val="nl-BE"/>
        </w:rPr>
      </w:pPr>
      <w:r w:rsidRPr="00376F4B">
        <w:rPr>
          <w:lang w:val="nl-BE"/>
        </w:rPr>
        <w:t>Basisbeginselen inzake data :</w:t>
      </w:r>
    </w:p>
    <w:p w14:paraId="21C97EDA" w14:textId="77777777" w:rsidR="004F177D" w:rsidRPr="00376F4B" w:rsidRDefault="004F177D" w:rsidP="009632CD">
      <w:pPr>
        <w:jc w:val="both"/>
      </w:pPr>
    </w:p>
    <w:p w14:paraId="65055B13" w14:textId="461B3808" w:rsidR="00E93F9B" w:rsidRDefault="008F0CEC" w:rsidP="009632CD">
      <w:pPr>
        <w:pStyle w:val="ListParagraph"/>
        <w:numPr>
          <w:ilvl w:val="0"/>
          <w:numId w:val="4"/>
        </w:numPr>
        <w:spacing w:after="120"/>
        <w:ind w:left="714" w:hanging="357"/>
        <w:contextualSpacing w:val="0"/>
        <w:jc w:val="both"/>
        <w:rPr>
          <w:color w:val="0070C0"/>
          <w:lang w:val="nl-BE"/>
        </w:rPr>
      </w:pPr>
      <w:r w:rsidRPr="00376F4B">
        <w:rPr>
          <w:lang w:val="nl-BE"/>
        </w:rPr>
        <w:t xml:space="preserve">Het gebruik van een onvolledige datum is niet aanvaardbaar wanneer de volledige datum beschikbaar is (bv. de datum van invoering van gegevens in het EPD kan nooit onvolledig zijn) - </w:t>
      </w:r>
      <w:proofErr w:type="spellStart"/>
      <w:r w:rsidRPr="008A2C89">
        <w:rPr>
          <w:b/>
          <w:color w:val="FF0000"/>
          <w:lang w:val="nl-BE"/>
        </w:rPr>
        <w:t>RecordDate</w:t>
      </w:r>
      <w:proofErr w:type="spellEnd"/>
      <w:r w:rsidRPr="008F0CEC">
        <w:rPr>
          <w:color w:val="FF0000"/>
          <w:lang w:val="nl-BE"/>
        </w:rPr>
        <w:t xml:space="preserve"> (datum van registratie van informatie) moet altijd een volledige datum </w:t>
      </w:r>
      <w:r w:rsidRPr="008A2C89">
        <w:rPr>
          <w:color w:val="FF0000"/>
          <w:lang w:val="nl-BE"/>
        </w:rPr>
        <w:t>zijn.</w:t>
      </w:r>
    </w:p>
    <w:p w14:paraId="35AF087E" w14:textId="0E3CD944" w:rsidR="004F177D" w:rsidRPr="00376F4B" w:rsidRDefault="00E93F9B" w:rsidP="009632CD">
      <w:pPr>
        <w:pStyle w:val="ListParagraph"/>
        <w:numPr>
          <w:ilvl w:val="0"/>
          <w:numId w:val="4"/>
        </w:numPr>
        <w:jc w:val="both"/>
        <w:rPr>
          <w:lang w:val="nl-BE"/>
        </w:rPr>
      </w:pPr>
      <w:r w:rsidRPr="00376F4B">
        <w:rPr>
          <w:lang w:val="nl-BE"/>
        </w:rPr>
        <w:t xml:space="preserve">Een onvolledige datum gebruiken is beter dan een foute datum (maar in dit geval gaat de voorkeur uit naar een </w:t>
      </w:r>
      <w:r w:rsidR="008A2C89" w:rsidRPr="00376F4B">
        <w:rPr>
          <w:lang w:val="nl-BE"/>
        </w:rPr>
        <w:t>periode</w:t>
      </w:r>
      <w:r w:rsidR="009632CD" w:rsidRPr="00376F4B">
        <w:rPr>
          <w:lang w:val="nl-BE"/>
        </w:rPr>
        <w:t>, een jaar…</w:t>
      </w:r>
      <w:r w:rsidRPr="00376F4B">
        <w:rPr>
          <w:lang w:val="nl-BE"/>
        </w:rPr>
        <w:t>)</w:t>
      </w:r>
    </w:p>
    <w:p w14:paraId="76A1F0F0" w14:textId="77777777" w:rsidR="00E93F9B" w:rsidRPr="00376F4B" w:rsidRDefault="00E93F9B" w:rsidP="00E93F9B">
      <w:pPr>
        <w:pStyle w:val="ListParagraph"/>
        <w:rPr>
          <w:lang w:val="nl-BE"/>
        </w:rPr>
      </w:pPr>
    </w:p>
    <w:p w14:paraId="16E58C8A" w14:textId="77777777" w:rsidR="004F177D" w:rsidRPr="00376F4B" w:rsidRDefault="004F177D" w:rsidP="004F177D">
      <w:pPr>
        <w:pStyle w:val="ListParagraph"/>
      </w:pPr>
      <w:r w:rsidRPr="00376F4B">
        <w:rPr>
          <w:noProof/>
          <w:lang w:val="fr-BE" w:eastAsia="fr-BE"/>
        </w:rPr>
        <w:drawing>
          <wp:inline distT="0" distB="0" distL="0" distR="0" wp14:anchorId="6F129749" wp14:editId="3742CF18">
            <wp:extent cx="2743200" cy="1295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43200" cy="1295400"/>
                    </a:xfrm>
                    <a:prstGeom prst="rect">
                      <a:avLst/>
                    </a:prstGeom>
                  </pic:spPr>
                </pic:pic>
              </a:graphicData>
            </a:graphic>
          </wp:inline>
        </w:drawing>
      </w:r>
    </w:p>
    <w:p w14:paraId="7F4D3789" w14:textId="77777777" w:rsidR="004F177D" w:rsidRPr="00376F4B" w:rsidRDefault="004F177D" w:rsidP="004F177D">
      <w:pPr>
        <w:pStyle w:val="ListParagraph"/>
      </w:pPr>
    </w:p>
    <w:p w14:paraId="5EF83F54" w14:textId="0BE3A7BE" w:rsidR="004F177D" w:rsidRPr="00376F4B" w:rsidRDefault="007D6A38" w:rsidP="007D6A38">
      <w:pPr>
        <w:pStyle w:val="ListParagraph"/>
        <w:numPr>
          <w:ilvl w:val="0"/>
          <w:numId w:val="4"/>
        </w:numPr>
        <w:rPr>
          <w:lang w:val="nl-BE"/>
        </w:rPr>
      </w:pPr>
      <w:r w:rsidRPr="00376F4B">
        <w:rPr>
          <w:lang w:val="nl-BE"/>
        </w:rPr>
        <w:t>De geldigheidsdatum van een item kan onvolledig zijn als het in het verleden ligt (historisch: bv. een patiënt herinnert zich een allergische reactie te hebben gehad in zijn of haar tienerjaren of in 2005 of 2 jaar geleden)</w:t>
      </w:r>
      <w:r w:rsidR="008A2C89" w:rsidRPr="00376F4B">
        <w:rPr>
          <w:lang w:val="nl-BE"/>
        </w:rPr>
        <w:t>.</w:t>
      </w:r>
    </w:p>
    <w:p w14:paraId="696DD837" w14:textId="77777777" w:rsidR="00B10ED2" w:rsidRPr="00376F4B" w:rsidRDefault="00B10ED2" w:rsidP="00B10ED2">
      <w:pPr>
        <w:rPr>
          <w:lang w:val="nl-BE"/>
        </w:rPr>
      </w:pPr>
    </w:p>
    <w:p w14:paraId="38690546" w14:textId="2AB079F8" w:rsidR="00B10ED2" w:rsidRPr="00376F4B" w:rsidRDefault="00B10ED2" w:rsidP="00007EF8">
      <w:pPr>
        <w:pStyle w:val="Heading3"/>
      </w:pPr>
      <w:bookmarkStart w:id="8" w:name="_Toc115881167"/>
      <w:proofErr w:type="spellStart"/>
      <w:r w:rsidRPr="00376F4B">
        <w:t>RecordDate</w:t>
      </w:r>
      <w:bookmarkEnd w:id="8"/>
      <w:proofErr w:type="spellEnd"/>
      <w:r w:rsidRPr="00376F4B">
        <w:t xml:space="preserve"> </w:t>
      </w:r>
    </w:p>
    <w:p w14:paraId="2FFC177C" w14:textId="0021043C" w:rsidR="00B10ED2" w:rsidRPr="00376F4B" w:rsidRDefault="007D6A38" w:rsidP="009632CD">
      <w:pPr>
        <w:jc w:val="both"/>
        <w:rPr>
          <w:lang w:val="nl-BE"/>
        </w:rPr>
      </w:pPr>
      <w:r w:rsidRPr="00376F4B">
        <w:rPr>
          <w:lang w:val="nl-BE"/>
        </w:rPr>
        <w:t xml:space="preserve">Datum waarop de allergie werd gecodeerd. Aan de hand van deze datum kan de geschiedenis van de allergie worden gereconstrueerd. Maar men moet denken aan een </w:t>
      </w:r>
      <w:r w:rsidRPr="00376F4B">
        <w:rPr>
          <w:b/>
          <w:lang w:val="nl-BE"/>
        </w:rPr>
        <w:t>verband met de vorige coderingen die met dezelfde allergie overeenkomen</w:t>
      </w:r>
      <w:r w:rsidRPr="00376F4B">
        <w:rPr>
          <w:lang w:val="nl-BE"/>
        </w:rPr>
        <w:t>.</w:t>
      </w:r>
    </w:p>
    <w:p w14:paraId="751DCDB4" w14:textId="13D962E7" w:rsidR="00B10ED2" w:rsidRPr="00376F4B" w:rsidRDefault="007D6A38" w:rsidP="007D6A38">
      <w:pPr>
        <w:pStyle w:val="ListParagraph"/>
        <w:numPr>
          <w:ilvl w:val="0"/>
          <w:numId w:val="5"/>
        </w:numPr>
        <w:rPr>
          <w:lang w:val="nl-BE"/>
        </w:rPr>
      </w:pPr>
      <w:r w:rsidRPr="00376F4B">
        <w:rPr>
          <w:lang w:val="nl-BE"/>
        </w:rPr>
        <w:t xml:space="preserve">Te bespreken in de context van de </w:t>
      </w:r>
      <w:proofErr w:type="spellStart"/>
      <w:r w:rsidR="00101D60">
        <w:rPr>
          <w:lang w:val="nl-BE"/>
        </w:rPr>
        <w:t>CareSet</w:t>
      </w:r>
      <w:r w:rsidR="00B10ED2" w:rsidRPr="00376F4B">
        <w:rPr>
          <w:lang w:val="nl-BE"/>
        </w:rPr>
        <w:t>s</w:t>
      </w:r>
      <w:proofErr w:type="spellEnd"/>
      <w:r w:rsidR="00B10ED2" w:rsidRPr="00376F4B">
        <w:rPr>
          <w:lang w:val="nl-BE"/>
        </w:rPr>
        <w:t xml:space="preserve"> allergie (</w:t>
      </w:r>
      <w:r w:rsidRPr="00376F4B">
        <w:rPr>
          <w:lang w:val="nl-BE"/>
        </w:rPr>
        <w:t>bijwerken van een</w:t>
      </w:r>
      <w:r w:rsidR="00B10ED2" w:rsidRPr="00376F4B">
        <w:rPr>
          <w:lang w:val="nl-BE"/>
        </w:rPr>
        <w:t xml:space="preserve"> allergie)</w:t>
      </w:r>
      <w:r w:rsidR="0052411E" w:rsidRPr="00376F4B">
        <w:rPr>
          <w:lang w:val="nl-BE"/>
        </w:rPr>
        <w:t xml:space="preserve"> </w:t>
      </w:r>
      <w:r w:rsidR="0052411E" w:rsidRPr="00376F4B">
        <w:sym w:font="Wingdings" w:char="F0E8"/>
      </w:r>
      <w:r w:rsidR="0052411E" w:rsidRPr="00376F4B">
        <w:rPr>
          <w:lang w:val="nl-BE"/>
        </w:rPr>
        <w:t xml:space="preserve"> business </w:t>
      </w:r>
      <w:proofErr w:type="spellStart"/>
      <w:r w:rsidR="0052411E" w:rsidRPr="00376F4B">
        <w:rPr>
          <w:lang w:val="nl-BE"/>
        </w:rPr>
        <w:t>rules</w:t>
      </w:r>
      <w:proofErr w:type="spellEnd"/>
      <w:r w:rsidR="0052411E" w:rsidRPr="00376F4B">
        <w:rPr>
          <w:lang w:val="nl-BE"/>
        </w:rPr>
        <w:t xml:space="preserve"> 3</w:t>
      </w:r>
    </w:p>
    <w:p w14:paraId="1369748B" w14:textId="77777777" w:rsidR="00B10ED2" w:rsidRPr="007D6A38" w:rsidRDefault="00B10ED2" w:rsidP="00B10ED2">
      <w:pPr>
        <w:rPr>
          <w:color w:val="0070C0"/>
          <w:lang w:val="nl-BE"/>
        </w:rPr>
      </w:pPr>
    </w:p>
    <w:p w14:paraId="486B31FE" w14:textId="77777777" w:rsidR="00B10ED2" w:rsidRPr="007D6A38" w:rsidRDefault="00B10ED2" w:rsidP="00B10ED2">
      <w:pPr>
        <w:rPr>
          <w:color w:val="0070C0"/>
          <w:lang w:val="nl-BE"/>
        </w:rPr>
      </w:pPr>
    </w:p>
    <w:p w14:paraId="5369C6FF" w14:textId="77777777" w:rsidR="00B10ED2" w:rsidRPr="007D6A38" w:rsidRDefault="00B10ED2" w:rsidP="00B10ED2">
      <w:pPr>
        <w:rPr>
          <w:color w:val="0070C0"/>
          <w:lang w:val="nl-BE"/>
        </w:rPr>
      </w:pPr>
    </w:p>
    <w:p w14:paraId="1C0409CB" w14:textId="38B1C82F" w:rsidR="00B10ED2" w:rsidRPr="00376F4B" w:rsidRDefault="00B10ED2" w:rsidP="00007EF8">
      <w:pPr>
        <w:pStyle w:val="Heading3"/>
      </w:pPr>
      <w:bookmarkStart w:id="9" w:name="_Toc115881168"/>
      <w:r w:rsidRPr="00376F4B">
        <w:lastRenderedPageBreak/>
        <w:t>Recorder</w:t>
      </w:r>
      <w:bookmarkEnd w:id="9"/>
    </w:p>
    <w:p w14:paraId="34B01F6D" w14:textId="279F7FDC" w:rsidR="009F2E7C" w:rsidRPr="00376F4B" w:rsidRDefault="00B613EB" w:rsidP="009632CD">
      <w:pPr>
        <w:spacing w:after="120"/>
        <w:jc w:val="both"/>
        <w:rPr>
          <w:lang w:val="nl-BE"/>
        </w:rPr>
      </w:pPr>
      <w:r w:rsidRPr="00376F4B">
        <w:rPr>
          <w:lang w:val="nl-BE"/>
        </w:rPr>
        <w:t>Is de unieke identificatiecode van de persoon die de verantwoordelijkheid voor de inhoud op zich neemt</w:t>
      </w:r>
      <w:r w:rsidR="009F2E7C" w:rsidRPr="00376F4B">
        <w:rPr>
          <w:lang w:val="nl-BE"/>
        </w:rPr>
        <w:t xml:space="preserve"> en niet noodzakelijk van de persoon die de informatie codeert</w:t>
      </w:r>
      <w:r w:rsidRPr="00376F4B">
        <w:rPr>
          <w:lang w:val="nl-BE"/>
        </w:rPr>
        <w:t xml:space="preserve">. </w:t>
      </w:r>
    </w:p>
    <w:p w14:paraId="2A03A39C" w14:textId="77777777" w:rsidR="009F2E7C" w:rsidRPr="00376F4B" w:rsidRDefault="009F2E7C" w:rsidP="009F2E7C">
      <w:pPr>
        <w:spacing w:after="120"/>
        <w:jc w:val="both"/>
        <w:rPr>
          <w:lang w:val="nl-BE"/>
        </w:rPr>
      </w:pPr>
      <w:r w:rsidRPr="00376F4B">
        <w:rPr>
          <w:lang w:val="nl-BE"/>
        </w:rPr>
        <w:t>Voorbeelden:</w:t>
      </w:r>
    </w:p>
    <w:p w14:paraId="68A86A04" w14:textId="24EA8085" w:rsidR="009F2E7C" w:rsidRPr="00376F4B" w:rsidRDefault="009F2E7C" w:rsidP="009F2E7C">
      <w:pPr>
        <w:tabs>
          <w:tab w:val="left" w:pos="720"/>
        </w:tabs>
        <w:spacing w:after="120"/>
        <w:ind w:left="720" w:hanging="360"/>
        <w:jc w:val="both"/>
        <w:rPr>
          <w:i/>
          <w:iCs/>
          <w:lang w:val="nl-NL"/>
        </w:rPr>
      </w:pPr>
      <w:r w:rsidRPr="00376F4B">
        <w:rPr>
          <w:i/>
          <w:iCs/>
          <w:lang w:val="nl-NL"/>
        </w:rPr>
        <w:t xml:space="preserve">- Een secretaresse die voor een huisarts codeert, moet als Recorder </w:t>
      </w:r>
      <w:r w:rsidR="000A1C07" w:rsidRPr="00376F4B">
        <w:rPr>
          <w:i/>
          <w:iCs/>
          <w:lang w:val="nl-NL"/>
        </w:rPr>
        <w:t>het  INSZ</w:t>
      </w:r>
      <w:r w:rsidRPr="00376F4B">
        <w:rPr>
          <w:i/>
          <w:iCs/>
          <w:lang w:val="nl-NL"/>
        </w:rPr>
        <w:t xml:space="preserve"> van de huisarts vermelden.</w:t>
      </w:r>
    </w:p>
    <w:p w14:paraId="4FFCA2F0" w14:textId="75741CB0" w:rsidR="009F2E7C" w:rsidRPr="00376F4B" w:rsidRDefault="009F2E7C" w:rsidP="00376F4B">
      <w:pPr>
        <w:tabs>
          <w:tab w:val="left" w:pos="720"/>
        </w:tabs>
        <w:spacing w:after="120"/>
        <w:ind w:left="720" w:hanging="360"/>
        <w:jc w:val="both"/>
        <w:rPr>
          <w:i/>
          <w:iCs/>
          <w:lang w:val="nl-NL"/>
        </w:rPr>
      </w:pPr>
      <w:r w:rsidRPr="00376F4B">
        <w:rPr>
          <w:i/>
          <w:iCs/>
          <w:lang w:val="nl-NL"/>
        </w:rPr>
        <w:t>- In het geval van vaccinatie in een vaccinatiecentrum is de recorder de coördinator van het vaccinatiecentrum.</w:t>
      </w:r>
    </w:p>
    <w:p w14:paraId="701C8E6B" w14:textId="63B27342" w:rsidR="00B613EB" w:rsidRPr="00376F4B" w:rsidRDefault="00E71AB2" w:rsidP="009632CD">
      <w:pPr>
        <w:spacing w:after="120"/>
        <w:jc w:val="both"/>
        <w:rPr>
          <w:lang w:val="nl-BE"/>
        </w:rPr>
      </w:pPr>
      <w:r w:rsidRPr="00376F4B">
        <w:rPr>
          <w:lang w:val="nl-BE"/>
        </w:rPr>
        <w:t>De unieke identificatiecode</w:t>
      </w:r>
      <w:r w:rsidR="00B613EB" w:rsidRPr="00376F4B">
        <w:rPr>
          <w:lang w:val="nl-BE"/>
        </w:rPr>
        <w:t xml:space="preserve"> is het </w:t>
      </w:r>
      <w:r w:rsidR="00BA6A6D" w:rsidRPr="00376F4B">
        <w:rPr>
          <w:lang w:val="nl-BE"/>
        </w:rPr>
        <w:t>rijksregisternummer (INSZ)</w:t>
      </w:r>
      <w:r w:rsidR="00B613EB" w:rsidRPr="00376F4B">
        <w:rPr>
          <w:lang w:val="nl-BE"/>
        </w:rPr>
        <w:t xml:space="preserve"> of </w:t>
      </w:r>
      <w:proofErr w:type="spellStart"/>
      <w:r w:rsidR="00BA6A6D" w:rsidRPr="00376F4B">
        <w:rPr>
          <w:lang w:val="nl-BE"/>
        </w:rPr>
        <w:t>BIS-</w:t>
      </w:r>
      <w:r w:rsidR="00B613EB" w:rsidRPr="00376F4B">
        <w:rPr>
          <w:lang w:val="nl-BE"/>
        </w:rPr>
        <w:t>nummer</w:t>
      </w:r>
      <w:proofErr w:type="spellEnd"/>
      <w:r w:rsidR="00B613EB" w:rsidRPr="00376F4B">
        <w:rPr>
          <w:lang w:val="nl-BE"/>
        </w:rPr>
        <w:t>.</w:t>
      </w:r>
    </w:p>
    <w:p w14:paraId="2B849A75" w14:textId="77777777" w:rsidR="009F2E7C" w:rsidRPr="00376F4B" w:rsidRDefault="009F2E7C" w:rsidP="009F2E7C">
      <w:pPr>
        <w:spacing w:after="120"/>
        <w:jc w:val="both"/>
        <w:rPr>
          <w:lang w:val="nl-BE"/>
        </w:rPr>
      </w:pPr>
      <w:r w:rsidRPr="00376F4B">
        <w:rPr>
          <w:lang w:val="nl-BE"/>
        </w:rPr>
        <w:t>Het is echter mogelijk om andere informatie toe te voegen, zoals het RIZIV-nummer, de naam en voornaam, de rol en zelfs de organisatie van de opnemer als optie. Het toevoegen van deze extra informatie is facultatief, maar wordt sterk aanbevolen.</w:t>
      </w:r>
    </w:p>
    <w:p w14:paraId="7AAA388B" w14:textId="4DD43A71" w:rsidR="0023340D" w:rsidRPr="00376F4B" w:rsidRDefault="008D56E0" w:rsidP="009632CD">
      <w:pPr>
        <w:spacing w:after="120"/>
        <w:jc w:val="both"/>
        <w:rPr>
          <w:lang w:val="nl-BE"/>
        </w:rPr>
      </w:pPr>
      <w:r w:rsidRPr="00376F4B">
        <w:rPr>
          <w:lang w:val="nl-BE"/>
        </w:rPr>
        <w:t>De recorder kan de patiënt zijn (die zijn gegevens via het portaal e-Gezondheid invoert), een verpleegkundige in de thuiszorg (via het EPD van zijn patiënt)</w:t>
      </w:r>
      <w:r w:rsidR="008A2C89" w:rsidRPr="00376F4B">
        <w:rPr>
          <w:lang w:val="nl-BE"/>
        </w:rPr>
        <w:t>…</w:t>
      </w:r>
    </w:p>
    <w:p w14:paraId="69A1D299" w14:textId="161943B6" w:rsidR="00B10ED2" w:rsidRPr="00376F4B" w:rsidRDefault="00B10ED2" w:rsidP="009632CD">
      <w:pPr>
        <w:spacing w:after="120"/>
        <w:jc w:val="both"/>
        <w:rPr>
          <w:lang w:val="nl-BE"/>
        </w:rPr>
      </w:pPr>
    </w:p>
    <w:p w14:paraId="612D9AD2" w14:textId="63DB04A8" w:rsidR="00B10ED2" w:rsidRPr="00376F4B" w:rsidRDefault="00B10ED2" w:rsidP="00AA16EE">
      <w:pPr>
        <w:pStyle w:val="Heading3"/>
      </w:pPr>
      <w:bookmarkStart w:id="10" w:name="_Toc115881169"/>
      <w:r w:rsidRPr="00376F4B">
        <w:t>Patient</w:t>
      </w:r>
      <w:bookmarkEnd w:id="10"/>
    </w:p>
    <w:p w14:paraId="22E5D143" w14:textId="62A12FD6" w:rsidR="008C75F9" w:rsidRPr="00376F4B" w:rsidRDefault="008C75F9" w:rsidP="009632CD">
      <w:pPr>
        <w:spacing w:after="120"/>
        <w:jc w:val="both"/>
        <w:rPr>
          <w:lang w:val="nl-BE"/>
        </w:rPr>
      </w:pPr>
      <w:r w:rsidRPr="00376F4B">
        <w:rPr>
          <w:lang w:val="nl-BE"/>
        </w:rPr>
        <w:t xml:space="preserve">Is de unieke identificatiecode van de patiënt. </w:t>
      </w:r>
      <w:r w:rsidR="00E71AB2" w:rsidRPr="00376F4B">
        <w:rPr>
          <w:lang w:val="nl-BE"/>
        </w:rPr>
        <w:t>De unieke identificatiecode</w:t>
      </w:r>
      <w:r w:rsidRPr="00376F4B">
        <w:rPr>
          <w:lang w:val="nl-BE"/>
        </w:rPr>
        <w:t xml:space="preserve"> moet het </w:t>
      </w:r>
      <w:r w:rsidR="00A564DA" w:rsidRPr="00376F4B">
        <w:rPr>
          <w:lang w:val="nl-BE"/>
        </w:rPr>
        <w:t xml:space="preserve">rijksregisternummer </w:t>
      </w:r>
      <w:r w:rsidRPr="00376F4B">
        <w:rPr>
          <w:lang w:val="nl-BE"/>
        </w:rPr>
        <w:t>(</w:t>
      </w:r>
      <w:r w:rsidR="00A564DA" w:rsidRPr="00376F4B">
        <w:rPr>
          <w:lang w:val="nl-BE"/>
        </w:rPr>
        <w:t xml:space="preserve">INSZ) of het </w:t>
      </w:r>
      <w:proofErr w:type="spellStart"/>
      <w:r w:rsidR="00A564DA" w:rsidRPr="00376F4B">
        <w:rPr>
          <w:lang w:val="nl-BE"/>
        </w:rPr>
        <w:t>BIS-</w:t>
      </w:r>
      <w:r w:rsidRPr="00376F4B">
        <w:rPr>
          <w:lang w:val="nl-BE"/>
        </w:rPr>
        <w:t>nummer</w:t>
      </w:r>
      <w:proofErr w:type="spellEnd"/>
      <w:r w:rsidRPr="00376F4B">
        <w:rPr>
          <w:lang w:val="nl-BE"/>
        </w:rPr>
        <w:t xml:space="preserve"> van de patiënt zijn.</w:t>
      </w:r>
    </w:p>
    <w:p w14:paraId="3E0B1F85" w14:textId="77777777" w:rsidR="008C75F9" w:rsidRPr="00376F4B" w:rsidRDefault="008C75F9" w:rsidP="009632CD">
      <w:pPr>
        <w:spacing w:after="120"/>
        <w:jc w:val="both"/>
        <w:rPr>
          <w:lang w:val="nl-BE"/>
        </w:rPr>
      </w:pPr>
      <w:r w:rsidRPr="00376F4B">
        <w:rPr>
          <w:lang w:val="nl-BE"/>
        </w:rPr>
        <w:t>Buitenlandse patiënten (met inbegrip van toeristen) komen in eerste instantie niet in aanmerking.</w:t>
      </w:r>
    </w:p>
    <w:p w14:paraId="6750B8BF" w14:textId="4F56F941" w:rsidR="00593238" w:rsidRPr="00376F4B" w:rsidRDefault="00593238" w:rsidP="009632CD">
      <w:pPr>
        <w:jc w:val="both"/>
        <w:rPr>
          <w:lang w:val="nl-BE"/>
        </w:rPr>
      </w:pPr>
    </w:p>
    <w:p w14:paraId="3C399C32" w14:textId="45DBDD22" w:rsidR="00A564DA" w:rsidRPr="00376F4B" w:rsidRDefault="00A564DA" w:rsidP="009632CD">
      <w:pPr>
        <w:spacing w:after="120"/>
        <w:jc w:val="both"/>
        <w:rPr>
          <w:lang w:val="nl-BE"/>
        </w:rPr>
      </w:pPr>
      <w:r w:rsidRPr="00376F4B">
        <w:rPr>
          <w:lang w:val="nl-BE"/>
        </w:rPr>
        <w:t xml:space="preserve">Opmerking: Uniek identificatienummer voor een toerist, </w:t>
      </w:r>
      <w:proofErr w:type="spellStart"/>
      <w:r w:rsidRPr="00376F4B">
        <w:rPr>
          <w:lang w:val="nl-BE"/>
        </w:rPr>
        <w:t>ongedocumenteerde</w:t>
      </w:r>
      <w:proofErr w:type="spellEnd"/>
      <w:r w:rsidRPr="00376F4B">
        <w:rPr>
          <w:lang w:val="nl-BE"/>
        </w:rPr>
        <w:t>, dakloze</w:t>
      </w:r>
      <w:r w:rsidR="008A2C89" w:rsidRPr="00376F4B">
        <w:rPr>
          <w:lang w:val="nl-BE"/>
        </w:rPr>
        <w:t>.</w:t>
      </w:r>
    </w:p>
    <w:p w14:paraId="0A857317" w14:textId="7527AE8A" w:rsidR="00B10ED2" w:rsidRPr="00376F4B" w:rsidRDefault="00A564DA" w:rsidP="009632CD">
      <w:pPr>
        <w:spacing w:after="120"/>
        <w:jc w:val="both"/>
        <w:rPr>
          <w:lang w:val="nl-BE"/>
        </w:rPr>
      </w:pPr>
      <w:r w:rsidRPr="00376F4B">
        <w:rPr>
          <w:lang w:val="nl-BE"/>
        </w:rPr>
        <w:t xml:space="preserve">In het kader van de Covid-crisis werd </w:t>
      </w:r>
      <w:r w:rsidR="00574356" w:rsidRPr="00376F4B">
        <w:rPr>
          <w:lang w:val="nl-BE"/>
        </w:rPr>
        <w:t>de noodzaak gevoeld om een TER</w:t>
      </w:r>
      <w:r w:rsidRPr="00376F4B">
        <w:rPr>
          <w:lang w:val="nl-BE"/>
        </w:rPr>
        <w:t xml:space="preserve">-nummer te reactiveren in gevallen waarin een uniek identificatienummer vereist is. Dit was ook het geval voor personen die geen band hadden met België en voor wie de invoering van een </w:t>
      </w:r>
      <w:proofErr w:type="spellStart"/>
      <w:r w:rsidRPr="00376F4B">
        <w:rPr>
          <w:lang w:val="nl-BE"/>
        </w:rPr>
        <w:t>BIS-nummer</w:t>
      </w:r>
      <w:proofErr w:type="spellEnd"/>
      <w:r w:rsidRPr="00376F4B">
        <w:rPr>
          <w:lang w:val="nl-BE"/>
        </w:rPr>
        <w:t xml:space="preserve"> niet gerechtvaardigd was (b.v. reiziger - persoon op doorreis). TER-nummers zijn unieke nummers die op verzoek, via een specifieke dienst, worden gegenereerd en alleen in bepaalde situaties kunnen worden gebruikt.</w:t>
      </w:r>
    </w:p>
    <w:p w14:paraId="1F219954" w14:textId="0A8480B1" w:rsidR="009F2E7C" w:rsidRPr="00376F4B" w:rsidRDefault="009F2E7C" w:rsidP="00AA16EE">
      <w:pPr>
        <w:pStyle w:val="Heading3"/>
      </w:pPr>
      <w:bookmarkStart w:id="11" w:name="_Toc115881170"/>
      <w:r w:rsidRPr="00376F4B">
        <w:t>Asserter</w:t>
      </w:r>
      <w:bookmarkEnd w:id="11"/>
    </w:p>
    <w:p w14:paraId="1849BC07" w14:textId="7C7FD1FD" w:rsidR="009F2E7C" w:rsidRPr="00376F4B" w:rsidRDefault="009F2E7C" w:rsidP="00376F4B">
      <w:pPr>
        <w:rPr>
          <w:lang w:val="nl-NL"/>
        </w:rPr>
      </w:pPr>
      <w:r w:rsidRPr="00376F4B">
        <w:rPr>
          <w:lang w:val="nl-NL"/>
        </w:rPr>
        <w:t xml:space="preserve">In eerste instantie zal de Value set </w:t>
      </w:r>
      <w:proofErr w:type="spellStart"/>
      <w:r w:rsidRPr="00376F4B">
        <w:rPr>
          <w:lang w:val="nl-NL"/>
        </w:rPr>
        <w:t>PatientRelationShipType</w:t>
      </w:r>
      <w:proofErr w:type="spellEnd"/>
      <w:r w:rsidRPr="00376F4B">
        <w:rPr>
          <w:lang w:val="nl-NL"/>
        </w:rPr>
        <w:t xml:space="preserve"> worden gebruikt om de rol van de bronpersoon te definiëren. Vervolgens zal het gebruik van de </w:t>
      </w:r>
      <w:proofErr w:type="spellStart"/>
      <w:r w:rsidRPr="00376F4B">
        <w:rPr>
          <w:lang w:val="nl-NL"/>
        </w:rPr>
        <w:t>RelatedPerson</w:t>
      </w:r>
      <w:proofErr w:type="spellEnd"/>
      <w:r w:rsidRPr="00376F4B">
        <w:rPr>
          <w:lang w:val="nl-NL"/>
        </w:rPr>
        <w:t xml:space="preserve"> ressource worden verstrekt.</w:t>
      </w:r>
    </w:p>
    <w:p w14:paraId="6ACEFDB4" w14:textId="2184BA2A" w:rsidR="00B10ED2" w:rsidRPr="00376F4B" w:rsidRDefault="00850524" w:rsidP="00AA16EE">
      <w:pPr>
        <w:pStyle w:val="Heading3"/>
      </w:pPr>
      <w:bookmarkStart w:id="12" w:name="_Toc115881171"/>
      <w:proofErr w:type="spellStart"/>
      <w:r w:rsidRPr="00376F4B">
        <w:t>Category</w:t>
      </w:r>
      <w:bookmarkEnd w:id="12"/>
      <w:proofErr w:type="spellEnd"/>
    </w:p>
    <w:p w14:paraId="23EBEEC3" w14:textId="0DB70568" w:rsidR="00574356" w:rsidRPr="00376F4B" w:rsidRDefault="00574356" w:rsidP="009632CD">
      <w:pPr>
        <w:spacing w:after="120"/>
        <w:jc w:val="both"/>
        <w:rPr>
          <w:lang w:val="nl-BE"/>
        </w:rPr>
      </w:pPr>
      <w:r w:rsidRPr="00376F4B">
        <w:rPr>
          <w:lang w:val="nl-BE"/>
        </w:rPr>
        <w:t xml:space="preserve">Is de categorie of categorieën van risico's </w:t>
      </w:r>
      <w:r w:rsidR="008A2C89" w:rsidRPr="00376F4B">
        <w:rPr>
          <w:lang w:val="nl-BE"/>
        </w:rPr>
        <w:t>(voedsel, geneesmiddel, omgeving, biologisch of andere)</w:t>
      </w:r>
      <w:r w:rsidRPr="00376F4B">
        <w:rPr>
          <w:lang w:val="nl-BE"/>
        </w:rPr>
        <w:t>. Deze informatie is niet fundamenteel, maar zal worden bewaard om consistent te blijven met het Europese model.</w:t>
      </w:r>
    </w:p>
    <w:p w14:paraId="3E9E107C" w14:textId="76C927D6" w:rsidR="00574356" w:rsidRPr="00376F4B" w:rsidRDefault="00574356" w:rsidP="009632CD">
      <w:pPr>
        <w:spacing w:after="120"/>
        <w:jc w:val="both"/>
        <w:rPr>
          <w:lang w:val="nl-BE"/>
        </w:rPr>
      </w:pPr>
      <w:r w:rsidRPr="00376F4B">
        <w:rPr>
          <w:lang w:val="nl-BE"/>
        </w:rPr>
        <w:t>Deze informatie wordt niet door de Recorder gecodeerd, maar alle categorieën kunnen automatisch wo</w:t>
      </w:r>
      <w:r w:rsidR="00D3188F" w:rsidRPr="00376F4B">
        <w:rPr>
          <w:lang w:val="nl-BE"/>
        </w:rPr>
        <w:t xml:space="preserve">rden afgeleid volgens de SNOMED </w:t>
      </w:r>
      <w:r w:rsidRPr="00376F4B">
        <w:rPr>
          <w:lang w:val="nl-BE"/>
        </w:rPr>
        <w:t>CT code die als "</w:t>
      </w:r>
      <w:proofErr w:type="spellStart"/>
      <w:r w:rsidRPr="00376F4B">
        <w:rPr>
          <w:lang w:val="nl-BE"/>
        </w:rPr>
        <w:t>CausativeAgent</w:t>
      </w:r>
      <w:proofErr w:type="spellEnd"/>
      <w:r w:rsidRPr="00376F4B">
        <w:rPr>
          <w:lang w:val="nl-BE"/>
        </w:rPr>
        <w:t>" is gecodeerd.</w:t>
      </w:r>
    </w:p>
    <w:p w14:paraId="063AA375" w14:textId="1E0A414B" w:rsidR="00B10ED2" w:rsidRPr="00376F4B" w:rsidRDefault="00E754D3" w:rsidP="009632CD">
      <w:pPr>
        <w:spacing w:after="120"/>
        <w:jc w:val="both"/>
        <w:rPr>
          <w:lang w:val="nl-BE"/>
        </w:rPr>
      </w:pPr>
      <w:r w:rsidRPr="00376F4B">
        <w:rPr>
          <w:lang w:val="nl-BE"/>
        </w:rPr>
        <w:t>Het zal al dan niet zichtbaar worden gemaakt voor de gebruiker door de software die er de verantwoordelijkheid voor neemt. Voorbeeld: de software van een diëtist zou kunnen besluiten om alleen de allergieën van de voeds</w:t>
      </w:r>
      <w:r w:rsidR="009039B8" w:rsidRPr="00376F4B">
        <w:rPr>
          <w:lang w:val="nl-BE"/>
        </w:rPr>
        <w:t>e</w:t>
      </w:r>
      <w:r w:rsidRPr="00376F4B">
        <w:rPr>
          <w:lang w:val="nl-BE"/>
        </w:rPr>
        <w:t>lcategorie te presenteren.</w:t>
      </w:r>
    </w:p>
    <w:p w14:paraId="2CDF9BF8" w14:textId="6985CA35" w:rsidR="004F177D" w:rsidRPr="00376F4B" w:rsidRDefault="00E754D3" w:rsidP="009632CD">
      <w:pPr>
        <w:spacing w:after="120"/>
        <w:jc w:val="both"/>
        <w:rPr>
          <w:lang w:val="nl-BE"/>
        </w:rPr>
      </w:pPr>
      <w:r w:rsidRPr="00376F4B">
        <w:rPr>
          <w:lang w:val="nl-BE"/>
        </w:rPr>
        <w:t>Meerdere categorieën kunnen worden gebruikt als u de gegevens wilt kunnen filteren (een diëtist die alleen geïnteresseerd is in voedselallergieën), of wanneer een stof in meerdere categorieën kan worden aangetroffen (bv. insectenallergie: omgeving? voedsel? ...)</w:t>
      </w:r>
      <w:r w:rsidR="009632CD" w:rsidRPr="00376F4B">
        <w:rPr>
          <w:lang w:val="nl-BE"/>
        </w:rPr>
        <w:t>.</w:t>
      </w:r>
    </w:p>
    <w:p w14:paraId="3FD1DC04" w14:textId="5E2A7F76" w:rsidR="00B10ED2" w:rsidRPr="00376F4B" w:rsidRDefault="00B10ED2" w:rsidP="00AA16EE">
      <w:pPr>
        <w:pStyle w:val="Heading3"/>
      </w:pPr>
      <w:bookmarkStart w:id="13" w:name="_Toc115881172"/>
      <w:r w:rsidRPr="00376F4B">
        <w:lastRenderedPageBreak/>
        <w:t>Type</w:t>
      </w:r>
      <w:bookmarkEnd w:id="13"/>
    </w:p>
    <w:p w14:paraId="78EC8536" w14:textId="27E5A319" w:rsidR="00E754D3" w:rsidRPr="00376F4B" w:rsidRDefault="00E754D3" w:rsidP="009632CD">
      <w:pPr>
        <w:spacing w:after="120"/>
        <w:jc w:val="both"/>
        <w:rPr>
          <w:lang w:val="nl-BE"/>
        </w:rPr>
      </w:pPr>
      <w:r w:rsidRPr="00376F4B">
        <w:rPr>
          <w:lang w:val="nl-BE"/>
        </w:rPr>
        <w:t>Is het type risico (allergie</w:t>
      </w:r>
      <w:r w:rsidR="00CB7042">
        <w:rPr>
          <w:lang w:val="nl-BE"/>
        </w:rPr>
        <w:t>, niet-allergische overgevoeligheid</w:t>
      </w:r>
      <w:r w:rsidR="002A2344" w:rsidRPr="00376F4B">
        <w:rPr>
          <w:lang w:val="nl-BE"/>
        </w:rPr>
        <w:t xml:space="preserve"> </w:t>
      </w:r>
      <w:r w:rsidR="009F2E7C" w:rsidRPr="00376F4B">
        <w:rPr>
          <w:lang w:val="nl-BE"/>
        </w:rPr>
        <w:t>of</w:t>
      </w:r>
      <w:r w:rsidRPr="00376F4B">
        <w:rPr>
          <w:lang w:val="nl-BE"/>
        </w:rPr>
        <w:t xml:space="preserve"> intolerantie). </w:t>
      </w:r>
    </w:p>
    <w:p w14:paraId="3E64D9E8" w14:textId="1041F742" w:rsidR="003E4B24" w:rsidRPr="00376F4B" w:rsidRDefault="00E754D3" w:rsidP="009632CD">
      <w:pPr>
        <w:spacing w:after="120"/>
        <w:jc w:val="both"/>
        <w:rPr>
          <w:lang w:val="nl-BE"/>
        </w:rPr>
      </w:pPr>
      <w:r w:rsidRPr="00376F4B">
        <w:rPr>
          <w:lang w:val="nl-BE"/>
        </w:rPr>
        <w:t>Wanneer geen onderscheid kan worden gemaakt tussen een echte allergie</w:t>
      </w:r>
      <w:r w:rsidR="00127679" w:rsidRPr="00376F4B">
        <w:rPr>
          <w:lang w:val="nl-BE"/>
        </w:rPr>
        <w:t>,</w:t>
      </w:r>
      <w:r w:rsidRPr="00376F4B">
        <w:rPr>
          <w:lang w:val="nl-BE"/>
        </w:rPr>
        <w:t xml:space="preserve"> een niet-allergische overgevoeligheid</w:t>
      </w:r>
      <w:r w:rsidR="00127679" w:rsidRPr="00376F4B">
        <w:rPr>
          <w:lang w:val="nl-BE"/>
        </w:rPr>
        <w:t xml:space="preserve"> of een intolerantie</w:t>
      </w:r>
      <w:r w:rsidRPr="00376F4B">
        <w:rPr>
          <w:lang w:val="nl-BE"/>
        </w:rPr>
        <w:t xml:space="preserve"> </w:t>
      </w:r>
      <w:r w:rsidR="00127679" w:rsidRPr="00376F4B">
        <w:rPr>
          <w:lang w:val="nl-BE"/>
        </w:rPr>
        <w:t>kan</w:t>
      </w:r>
      <w:r w:rsidRPr="00376F4B">
        <w:rPr>
          <w:lang w:val="nl-BE"/>
        </w:rPr>
        <w:t xml:space="preserve"> </w:t>
      </w:r>
      <w:r w:rsidR="007501C2" w:rsidRPr="00376F4B">
        <w:rPr>
          <w:lang w:val="nl-BE"/>
        </w:rPr>
        <w:t xml:space="preserve">men </w:t>
      </w:r>
      <w:r w:rsidR="00127679" w:rsidRPr="00376F4B">
        <w:rPr>
          <w:lang w:val="nl-BE"/>
        </w:rPr>
        <w:t xml:space="preserve">het “Intolerantie” </w:t>
      </w:r>
      <w:r w:rsidR="007501C2" w:rsidRPr="00376F4B">
        <w:rPr>
          <w:lang w:val="nl-BE"/>
        </w:rPr>
        <w:t xml:space="preserve">Type noteren, maar de </w:t>
      </w:r>
      <w:proofErr w:type="spellStart"/>
      <w:r w:rsidR="007501C2" w:rsidRPr="00376F4B">
        <w:rPr>
          <w:lang w:val="nl-BE"/>
        </w:rPr>
        <w:t>VerificationStatus</w:t>
      </w:r>
      <w:proofErr w:type="spellEnd"/>
      <w:r w:rsidR="007501C2" w:rsidRPr="00376F4B">
        <w:rPr>
          <w:lang w:val="nl-BE"/>
        </w:rPr>
        <w:t xml:space="preserve"> coderen als “</w:t>
      </w:r>
      <w:proofErr w:type="spellStart"/>
      <w:r w:rsidR="007501C2" w:rsidRPr="00376F4B">
        <w:rPr>
          <w:lang w:val="nl-BE"/>
        </w:rPr>
        <w:t>Unconfirmed</w:t>
      </w:r>
      <w:proofErr w:type="spellEnd"/>
      <w:r w:rsidR="007501C2" w:rsidRPr="00376F4B">
        <w:rPr>
          <w:lang w:val="nl-BE"/>
        </w:rPr>
        <w:t>”.</w:t>
      </w:r>
      <w:r w:rsidRPr="00376F4B">
        <w:rPr>
          <w:lang w:val="nl-BE"/>
        </w:rPr>
        <w:t xml:space="preserve"> Dit geeft aan dat er een reactie is van niet-onderzochte aard</w:t>
      </w:r>
      <w:r w:rsidR="007501C2" w:rsidRPr="00376F4B">
        <w:rPr>
          <w:lang w:val="nl-BE"/>
        </w:rPr>
        <w:t>.</w:t>
      </w:r>
    </w:p>
    <w:p w14:paraId="76AE770C" w14:textId="284D6E5F" w:rsidR="00D20524" w:rsidRPr="00376F4B" w:rsidRDefault="007501C2" w:rsidP="00AA16EE">
      <w:pPr>
        <w:spacing w:after="120"/>
        <w:rPr>
          <w:lang w:val="nl-BE"/>
        </w:rPr>
      </w:pPr>
      <w:r w:rsidRPr="00376F4B">
        <w:rPr>
          <w:lang w:val="nl-BE"/>
        </w:rPr>
        <w:t xml:space="preserve">Indien de reactie door een test wordt bevestigd, </w:t>
      </w:r>
      <w:r w:rsidR="00D20524" w:rsidRPr="00376F4B">
        <w:rPr>
          <w:lang w:val="nl-BE"/>
        </w:rPr>
        <w:t>is het verplicht</w:t>
      </w:r>
      <w:r w:rsidRPr="00376F4B">
        <w:rPr>
          <w:lang w:val="nl-BE"/>
        </w:rPr>
        <w:t xml:space="preserve"> het </w:t>
      </w:r>
      <w:r w:rsidR="002A2344" w:rsidRPr="00376F4B">
        <w:rPr>
          <w:lang w:val="nl-BE"/>
        </w:rPr>
        <w:t>T</w:t>
      </w:r>
      <w:r w:rsidRPr="00376F4B">
        <w:rPr>
          <w:lang w:val="nl-BE"/>
        </w:rPr>
        <w:t>ype ("allergie"</w:t>
      </w:r>
      <w:r w:rsidR="00CB7042">
        <w:rPr>
          <w:lang w:val="nl-BE"/>
        </w:rPr>
        <w:t xml:space="preserve"> of “niet-allergische overgevoeligheid”</w:t>
      </w:r>
      <w:r w:rsidRPr="00376F4B">
        <w:rPr>
          <w:lang w:val="nl-BE"/>
        </w:rPr>
        <w:t xml:space="preserve"> of "intolerantie") </w:t>
      </w:r>
      <w:r w:rsidR="00D20524" w:rsidRPr="00376F4B">
        <w:rPr>
          <w:lang w:val="nl-BE"/>
        </w:rPr>
        <w:t xml:space="preserve">te coderen en de </w:t>
      </w:r>
      <w:proofErr w:type="spellStart"/>
      <w:r w:rsidR="00D20524" w:rsidRPr="00376F4B">
        <w:rPr>
          <w:lang w:val="nl-BE"/>
        </w:rPr>
        <w:t>VerificationStatus</w:t>
      </w:r>
      <w:proofErr w:type="spellEnd"/>
      <w:r w:rsidR="00D20524" w:rsidRPr="00376F4B">
        <w:rPr>
          <w:lang w:val="nl-BE"/>
        </w:rPr>
        <w:t xml:space="preserve"> aan te passen tot “</w:t>
      </w:r>
      <w:proofErr w:type="spellStart"/>
      <w:r w:rsidR="00D20524" w:rsidRPr="00376F4B">
        <w:rPr>
          <w:lang w:val="nl-BE"/>
        </w:rPr>
        <w:t>Confirmed</w:t>
      </w:r>
      <w:proofErr w:type="spellEnd"/>
      <w:r w:rsidR="00D20524" w:rsidRPr="00376F4B">
        <w:rPr>
          <w:lang w:val="nl-BE"/>
        </w:rPr>
        <w:t>”</w:t>
      </w:r>
      <w:r w:rsidRPr="00376F4B">
        <w:rPr>
          <w:lang w:val="nl-BE"/>
        </w:rPr>
        <w:t>.</w:t>
      </w:r>
    </w:p>
    <w:p w14:paraId="59B45716" w14:textId="4C04B437" w:rsidR="002F5C4A" w:rsidRPr="00376F4B" w:rsidRDefault="007501C2" w:rsidP="00AA16EE">
      <w:pPr>
        <w:spacing w:after="120"/>
        <w:rPr>
          <w:lang w:val="nl-BE"/>
        </w:rPr>
      </w:pPr>
      <w:r w:rsidRPr="00376F4B">
        <w:rPr>
          <w:lang w:val="nl-BE"/>
        </w:rPr>
        <w:t>Aanvullende informatie kan in "</w:t>
      </w:r>
      <w:proofErr w:type="spellStart"/>
      <w:r w:rsidRPr="00376F4B">
        <w:rPr>
          <w:lang w:val="nl-BE"/>
        </w:rPr>
        <w:t>No</w:t>
      </w:r>
      <w:r w:rsidR="002A2344" w:rsidRPr="00376F4B">
        <w:rPr>
          <w:lang w:val="nl-BE"/>
        </w:rPr>
        <w:t>te</w:t>
      </w:r>
      <w:proofErr w:type="spellEnd"/>
      <w:r w:rsidRPr="00376F4B">
        <w:rPr>
          <w:lang w:val="nl-BE"/>
        </w:rPr>
        <w:t>" worden vermeld.</w:t>
      </w:r>
    </w:p>
    <w:p w14:paraId="35B36728" w14:textId="338545EA" w:rsidR="00B10E7C" w:rsidRPr="00376F4B" w:rsidRDefault="00B10E7C" w:rsidP="009632CD">
      <w:pPr>
        <w:jc w:val="both"/>
        <w:rPr>
          <w:lang w:val="nl-BE"/>
        </w:rPr>
      </w:pPr>
      <w:r w:rsidRPr="00376F4B">
        <w:rPr>
          <w:lang w:val="nl-BE"/>
        </w:rPr>
        <w:t xml:space="preserve">Opmerking: een positieve </w:t>
      </w:r>
      <w:proofErr w:type="spellStart"/>
      <w:r w:rsidRPr="00376F4B">
        <w:rPr>
          <w:lang w:val="nl-BE"/>
        </w:rPr>
        <w:t>RASTtest</w:t>
      </w:r>
      <w:proofErr w:type="spellEnd"/>
      <w:r w:rsidRPr="00376F4B">
        <w:rPr>
          <w:lang w:val="nl-BE"/>
        </w:rPr>
        <w:t xml:space="preserve"> is geen allergie maar een </w:t>
      </w:r>
      <w:proofErr w:type="spellStart"/>
      <w:r w:rsidRPr="00376F4B">
        <w:rPr>
          <w:lang w:val="nl-BE"/>
        </w:rPr>
        <w:t>labresultaat</w:t>
      </w:r>
      <w:proofErr w:type="spellEnd"/>
      <w:r w:rsidRPr="00376F4B">
        <w:rPr>
          <w:lang w:val="nl-BE"/>
        </w:rPr>
        <w:t xml:space="preserve"> (link naar </w:t>
      </w:r>
      <w:proofErr w:type="spellStart"/>
      <w:r w:rsidR="00101D60">
        <w:rPr>
          <w:lang w:val="nl-BE"/>
        </w:rPr>
        <w:t>CareSet</w:t>
      </w:r>
      <w:proofErr w:type="spellEnd"/>
      <w:r w:rsidRPr="00376F4B">
        <w:rPr>
          <w:lang w:val="nl-BE"/>
        </w:rPr>
        <w:t xml:space="preserve"> </w:t>
      </w:r>
      <w:proofErr w:type="spellStart"/>
      <w:r w:rsidRPr="00376F4B">
        <w:rPr>
          <w:lang w:val="nl-BE"/>
        </w:rPr>
        <w:t>testlab</w:t>
      </w:r>
      <w:proofErr w:type="spellEnd"/>
      <w:r w:rsidRPr="00376F4B">
        <w:rPr>
          <w:lang w:val="nl-BE"/>
        </w:rPr>
        <w:t xml:space="preserve"> </w:t>
      </w:r>
      <w:r w:rsidRPr="00376F4B">
        <w:rPr>
          <w:lang w:val="nl-BE"/>
        </w:rPr>
        <w:sym w:font="Wingdings" w:char="F0E0"/>
      </w:r>
      <w:r w:rsidRPr="00376F4B">
        <w:rPr>
          <w:lang w:val="nl-BE"/>
        </w:rPr>
        <w:t xml:space="preserve"> business </w:t>
      </w:r>
      <w:proofErr w:type="spellStart"/>
      <w:r w:rsidRPr="00376F4B">
        <w:rPr>
          <w:lang w:val="nl-BE"/>
        </w:rPr>
        <w:t>rules</w:t>
      </w:r>
      <w:proofErr w:type="spellEnd"/>
      <w:r w:rsidRPr="00376F4B">
        <w:rPr>
          <w:lang w:val="nl-BE"/>
        </w:rPr>
        <w:t xml:space="preserve"> 4) </w:t>
      </w:r>
    </w:p>
    <w:p w14:paraId="3E89349C" w14:textId="77777777" w:rsidR="00B10E7C" w:rsidRPr="00376F4B" w:rsidRDefault="00B10E7C" w:rsidP="009632CD">
      <w:pPr>
        <w:jc w:val="both"/>
        <w:rPr>
          <w:lang w:val="nl-BE"/>
        </w:rPr>
      </w:pPr>
    </w:p>
    <w:p w14:paraId="30B41EA9" w14:textId="0D369177" w:rsidR="00B10E7C" w:rsidRPr="00376F4B" w:rsidRDefault="00B10E7C" w:rsidP="009632CD">
      <w:pPr>
        <w:jc w:val="both"/>
        <w:rPr>
          <w:lang w:val="nl-BE"/>
        </w:rPr>
      </w:pPr>
      <w:r w:rsidRPr="00376F4B">
        <w:rPr>
          <w:lang w:val="nl-BE"/>
        </w:rPr>
        <w:t xml:space="preserve">Voorbeeld: een allergie is uitgesloten na een </w:t>
      </w:r>
      <w:proofErr w:type="spellStart"/>
      <w:r w:rsidR="00AA16EE" w:rsidRPr="00376F4B">
        <w:rPr>
          <w:lang w:val="nl-BE"/>
        </w:rPr>
        <w:t>IgE</w:t>
      </w:r>
      <w:proofErr w:type="spellEnd"/>
      <w:r w:rsidR="00AA16EE" w:rsidRPr="00376F4B">
        <w:rPr>
          <w:lang w:val="nl-BE"/>
        </w:rPr>
        <w:t>-</w:t>
      </w:r>
      <w:r w:rsidRPr="00376F4B">
        <w:rPr>
          <w:lang w:val="nl-BE"/>
        </w:rPr>
        <w:t xml:space="preserve">test: </w:t>
      </w:r>
    </w:p>
    <w:p w14:paraId="09091902" w14:textId="77777777" w:rsidR="00B10E7C" w:rsidRPr="00376F4B" w:rsidRDefault="00B10E7C" w:rsidP="009632CD">
      <w:pPr>
        <w:jc w:val="both"/>
        <w:rPr>
          <w:lang w:val="nl-BE"/>
        </w:rPr>
      </w:pPr>
      <w:r w:rsidRPr="00376F4B">
        <w:rPr>
          <w:lang w:val="nl-BE"/>
        </w:rPr>
        <w:tab/>
      </w:r>
      <w:proofErr w:type="spellStart"/>
      <w:r w:rsidRPr="00376F4B">
        <w:rPr>
          <w:lang w:val="nl-BE"/>
        </w:rPr>
        <w:t>CausativeAgent</w:t>
      </w:r>
      <w:proofErr w:type="spellEnd"/>
      <w:r w:rsidRPr="00376F4B">
        <w:rPr>
          <w:lang w:val="nl-BE"/>
        </w:rPr>
        <w:t xml:space="preserve"> = geteste stof</w:t>
      </w:r>
    </w:p>
    <w:p w14:paraId="13833C9E" w14:textId="3338C3F0" w:rsidR="00376F4B" w:rsidRPr="00314CA8" w:rsidRDefault="00B10E7C" w:rsidP="00314CA8">
      <w:pPr>
        <w:jc w:val="both"/>
        <w:rPr>
          <w:lang w:val="nl-BE"/>
        </w:rPr>
      </w:pPr>
      <w:r w:rsidRPr="00376F4B">
        <w:rPr>
          <w:lang w:val="nl-BE"/>
        </w:rPr>
        <w:tab/>
      </w:r>
      <w:proofErr w:type="spellStart"/>
      <w:r w:rsidRPr="00376F4B">
        <w:rPr>
          <w:lang w:val="nl-BE"/>
        </w:rPr>
        <w:t>VerificationStatus</w:t>
      </w:r>
      <w:proofErr w:type="spellEnd"/>
      <w:r w:rsidRPr="00376F4B">
        <w:rPr>
          <w:lang w:val="nl-BE"/>
        </w:rPr>
        <w:t xml:space="preserve"> = </w:t>
      </w:r>
      <w:proofErr w:type="spellStart"/>
      <w:r w:rsidR="00376F4B" w:rsidRPr="00376F4B">
        <w:rPr>
          <w:lang w:val="nl-BE"/>
        </w:rPr>
        <w:t>Refuted</w:t>
      </w:r>
      <w:proofErr w:type="spellEnd"/>
    </w:p>
    <w:p w14:paraId="659C68BC" w14:textId="77777777" w:rsidR="00376F4B" w:rsidRPr="00D742E7" w:rsidRDefault="00376F4B" w:rsidP="003E4B24">
      <w:pPr>
        <w:rPr>
          <w:color w:val="0070C0"/>
          <w:lang w:val="nl-BE"/>
        </w:rPr>
      </w:pPr>
    </w:p>
    <w:p w14:paraId="56149866" w14:textId="70446F1D" w:rsidR="004A7674" w:rsidRPr="00376F4B" w:rsidRDefault="004A7674" w:rsidP="00797241">
      <w:pPr>
        <w:pStyle w:val="Heading3"/>
        <w:rPr>
          <w:lang w:val="en-GB"/>
        </w:rPr>
      </w:pPr>
      <w:bookmarkStart w:id="14" w:name="_Toc115881173"/>
      <w:proofErr w:type="spellStart"/>
      <w:r w:rsidRPr="00376F4B">
        <w:rPr>
          <w:lang w:val="en-GB"/>
        </w:rPr>
        <w:t>VerificationStatus</w:t>
      </w:r>
      <w:bookmarkEnd w:id="14"/>
      <w:proofErr w:type="spellEnd"/>
      <w:r w:rsidRPr="00376F4B">
        <w:rPr>
          <w:lang w:val="en-GB"/>
        </w:rPr>
        <w:t xml:space="preserve"> </w:t>
      </w:r>
    </w:p>
    <w:p w14:paraId="777E0414" w14:textId="73305E52" w:rsidR="00D742E7" w:rsidRPr="00376F4B" w:rsidRDefault="00D742E7" w:rsidP="009632CD">
      <w:pPr>
        <w:pStyle w:val="ListParagraph"/>
        <w:numPr>
          <w:ilvl w:val="0"/>
          <w:numId w:val="4"/>
        </w:numPr>
        <w:spacing w:after="120"/>
        <w:contextualSpacing w:val="0"/>
        <w:jc w:val="both"/>
        <w:rPr>
          <w:lang w:val="nl-BE"/>
        </w:rPr>
      </w:pPr>
      <w:r w:rsidRPr="00376F4B">
        <w:rPr>
          <w:lang w:val="nl-BE"/>
        </w:rPr>
        <w:t>De status "</w:t>
      </w:r>
      <w:proofErr w:type="spellStart"/>
      <w:r w:rsidR="007501C2" w:rsidRPr="00376F4B">
        <w:rPr>
          <w:lang w:val="nl-BE"/>
        </w:rPr>
        <w:t>Confirmed</w:t>
      </w:r>
      <w:proofErr w:type="spellEnd"/>
      <w:r w:rsidRPr="00376F4B">
        <w:rPr>
          <w:lang w:val="nl-BE"/>
        </w:rPr>
        <w:t>" en "</w:t>
      </w:r>
      <w:proofErr w:type="spellStart"/>
      <w:r w:rsidR="007501C2" w:rsidRPr="00376F4B">
        <w:rPr>
          <w:lang w:val="nl-BE"/>
        </w:rPr>
        <w:t>Refuted</w:t>
      </w:r>
      <w:proofErr w:type="spellEnd"/>
      <w:r w:rsidRPr="00376F4B">
        <w:rPr>
          <w:lang w:val="nl-BE"/>
        </w:rPr>
        <w:t xml:space="preserve">" </w:t>
      </w:r>
      <w:r w:rsidR="00185278" w:rsidRPr="00376F4B">
        <w:rPr>
          <w:lang w:val="nl-BE"/>
        </w:rPr>
        <w:t xml:space="preserve">voor allergieën </w:t>
      </w:r>
      <w:r w:rsidRPr="00376F4B">
        <w:rPr>
          <w:lang w:val="nl-BE"/>
        </w:rPr>
        <w:t>kan alleen worden gecodeerd op basis van een testresultaat</w:t>
      </w:r>
      <w:r w:rsidR="007501C2" w:rsidRPr="00376F4B">
        <w:rPr>
          <w:lang w:val="nl-BE"/>
        </w:rPr>
        <w:t xml:space="preserve"> door een zorgverlener die de verantwoordelijkheid voor de codering op zich neemt. Voor andere situaties wordt de status "</w:t>
      </w:r>
      <w:proofErr w:type="spellStart"/>
      <w:r w:rsidR="007501C2" w:rsidRPr="00376F4B">
        <w:rPr>
          <w:lang w:val="nl-BE"/>
        </w:rPr>
        <w:t>Unconfirmed</w:t>
      </w:r>
      <w:proofErr w:type="spellEnd"/>
      <w:r w:rsidR="007501C2" w:rsidRPr="00376F4B">
        <w:rPr>
          <w:lang w:val="nl-BE"/>
        </w:rPr>
        <w:t>" gebruikt.</w:t>
      </w:r>
    </w:p>
    <w:p w14:paraId="56938104" w14:textId="684D84EF" w:rsidR="004A7674" w:rsidRPr="00376F4B" w:rsidRDefault="00D742E7" w:rsidP="00376F4B">
      <w:pPr>
        <w:pStyle w:val="ListParagraph"/>
        <w:numPr>
          <w:ilvl w:val="0"/>
          <w:numId w:val="4"/>
        </w:numPr>
        <w:spacing w:after="240"/>
        <w:contextualSpacing w:val="0"/>
        <w:jc w:val="both"/>
        <w:rPr>
          <w:lang w:val="nl-BE"/>
        </w:rPr>
      </w:pPr>
      <w:r w:rsidRPr="00376F4B">
        <w:rPr>
          <w:lang w:val="nl-BE"/>
        </w:rPr>
        <w:t xml:space="preserve">In het geval van een patiënt die zijn eigen informatie codeert, zal de </w:t>
      </w:r>
      <w:proofErr w:type="spellStart"/>
      <w:r w:rsidRPr="00376F4B">
        <w:rPr>
          <w:lang w:val="nl-BE"/>
        </w:rPr>
        <w:t>VerificationStatus</w:t>
      </w:r>
      <w:proofErr w:type="spellEnd"/>
      <w:r w:rsidRPr="00376F4B">
        <w:rPr>
          <w:lang w:val="nl-BE"/>
        </w:rPr>
        <w:t xml:space="preserve"> altijd "</w:t>
      </w:r>
      <w:proofErr w:type="spellStart"/>
      <w:r w:rsidR="007501C2" w:rsidRPr="00376F4B">
        <w:rPr>
          <w:lang w:val="nl-BE"/>
        </w:rPr>
        <w:t>Unconfirmed</w:t>
      </w:r>
      <w:proofErr w:type="spellEnd"/>
      <w:r w:rsidRPr="00376F4B">
        <w:rPr>
          <w:lang w:val="nl-BE"/>
        </w:rPr>
        <w:t>" zijn (standaard</w:t>
      </w:r>
      <w:r w:rsidR="00330920" w:rsidRPr="00376F4B">
        <w:rPr>
          <w:lang w:val="nl-BE"/>
        </w:rPr>
        <w:t xml:space="preserve"> toe te voegen</w:t>
      </w:r>
      <w:r w:rsidRPr="00376F4B">
        <w:rPr>
          <w:lang w:val="nl-BE"/>
        </w:rPr>
        <w:t>)</w:t>
      </w:r>
    </w:p>
    <w:tbl>
      <w:tblPr>
        <w:tblStyle w:val="TableGrid"/>
        <w:tblW w:w="9067" w:type="dxa"/>
        <w:tblLook w:val="04A0" w:firstRow="1" w:lastRow="0" w:firstColumn="1" w:lastColumn="0" w:noHBand="0" w:noVBand="1"/>
      </w:tblPr>
      <w:tblGrid>
        <w:gridCol w:w="5233"/>
        <w:gridCol w:w="1694"/>
        <w:gridCol w:w="2140"/>
      </w:tblGrid>
      <w:tr w:rsidR="00376F4B" w:rsidRPr="00376F4B" w14:paraId="60CCA763" w14:textId="77777777" w:rsidTr="00CA37A7">
        <w:tc>
          <w:tcPr>
            <w:tcW w:w="5233" w:type="dxa"/>
          </w:tcPr>
          <w:p w14:paraId="711F2F43" w14:textId="5C541C11" w:rsidR="00CA37A7" w:rsidRPr="00376F4B" w:rsidRDefault="00362FE3" w:rsidP="00797241">
            <w:pPr>
              <w:rPr>
                <w:b/>
                <w:lang w:val="nl-BE"/>
              </w:rPr>
            </w:pPr>
            <w:r w:rsidRPr="00376F4B">
              <w:rPr>
                <w:b/>
                <w:lang w:val="nl-BE"/>
              </w:rPr>
              <w:t>Beschrijving</w:t>
            </w:r>
          </w:p>
        </w:tc>
        <w:tc>
          <w:tcPr>
            <w:tcW w:w="1694" w:type="dxa"/>
          </w:tcPr>
          <w:p w14:paraId="54650809" w14:textId="70028733" w:rsidR="00CA37A7" w:rsidRPr="00376F4B" w:rsidRDefault="00CA37A7" w:rsidP="00362FE3">
            <w:pPr>
              <w:rPr>
                <w:b/>
                <w:lang w:val="nl-BE"/>
              </w:rPr>
            </w:pPr>
            <w:r w:rsidRPr="00376F4B">
              <w:rPr>
                <w:b/>
                <w:lang w:val="nl-BE"/>
              </w:rPr>
              <w:t>R</w:t>
            </w:r>
            <w:r w:rsidR="00362FE3" w:rsidRPr="00376F4B">
              <w:rPr>
                <w:b/>
                <w:lang w:val="nl-BE"/>
              </w:rPr>
              <w:t>ol</w:t>
            </w:r>
          </w:p>
        </w:tc>
        <w:tc>
          <w:tcPr>
            <w:tcW w:w="2140" w:type="dxa"/>
          </w:tcPr>
          <w:p w14:paraId="42F23449" w14:textId="3837D290" w:rsidR="00CA37A7" w:rsidRPr="00376F4B" w:rsidRDefault="00CA37A7" w:rsidP="00797241">
            <w:pPr>
              <w:rPr>
                <w:b/>
                <w:lang w:val="nl-BE"/>
              </w:rPr>
            </w:pPr>
            <w:proofErr w:type="spellStart"/>
            <w:r w:rsidRPr="00376F4B">
              <w:rPr>
                <w:b/>
                <w:lang w:val="nl-BE"/>
              </w:rPr>
              <w:t>VerificationStatus</w:t>
            </w:r>
            <w:proofErr w:type="spellEnd"/>
          </w:p>
        </w:tc>
      </w:tr>
      <w:tr w:rsidR="00376F4B" w:rsidRPr="00376F4B" w14:paraId="673861A6" w14:textId="77777777" w:rsidTr="00CA37A7">
        <w:tc>
          <w:tcPr>
            <w:tcW w:w="5233" w:type="dxa"/>
          </w:tcPr>
          <w:p w14:paraId="73EBF2F3" w14:textId="7544E0E3" w:rsidR="00C124D6" w:rsidRPr="00376F4B" w:rsidRDefault="00C124D6" w:rsidP="00C124D6">
            <w:pPr>
              <w:rPr>
                <w:lang w:val="nl-BE"/>
              </w:rPr>
            </w:pPr>
            <w:proofErr w:type="spellStart"/>
            <w:r w:rsidRPr="00376F4B">
              <w:rPr>
                <w:lang w:val="nl-BE"/>
              </w:rPr>
              <w:t>Ingave</w:t>
            </w:r>
            <w:proofErr w:type="spellEnd"/>
            <w:r w:rsidRPr="00376F4B">
              <w:rPr>
                <w:lang w:val="nl-BE"/>
              </w:rPr>
              <w:t xml:space="preserve"> van de gegevens door de patiënt</w:t>
            </w:r>
          </w:p>
        </w:tc>
        <w:tc>
          <w:tcPr>
            <w:tcW w:w="1694" w:type="dxa"/>
          </w:tcPr>
          <w:p w14:paraId="3DD450E2" w14:textId="0FA754BF" w:rsidR="00C124D6" w:rsidRPr="00376F4B" w:rsidRDefault="00C124D6" w:rsidP="00C124D6">
            <w:pPr>
              <w:rPr>
                <w:lang w:val="nl-BE"/>
              </w:rPr>
            </w:pPr>
            <w:r w:rsidRPr="00376F4B">
              <w:rPr>
                <w:lang w:val="nl-BE"/>
              </w:rPr>
              <w:t>Patiënt</w:t>
            </w:r>
          </w:p>
        </w:tc>
        <w:tc>
          <w:tcPr>
            <w:tcW w:w="2140" w:type="dxa"/>
          </w:tcPr>
          <w:p w14:paraId="152FD62E" w14:textId="1B4048D3" w:rsidR="00C124D6" w:rsidRPr="00376F4B" w:rsidRDefault="000610E8" w:rsidP="008E378B">
            <w:pPr>
              <w:rPr>
                <w:lang w:val="nl-BE"/>
              </w:rPr>
            </w:pPr>
            <w:proofErr w:type="spellStart"/>
            <w:r w:rsidRPr="00376F4B">
              <w:rPr>
                <w:lang w:val="nl-BE"/>
              </w:rPr>
              <w:t>Unconfirmed</w:t>
            </w:r>
            <w:proofErr w:type="spellEnd"/>
          </w:p>
        </w:tc>
      </w:tr>
      <w:tr w:rsidR="00376F4B" w:rsidRPr="00376F4B" w14:paraId="7C791B3D" w14:textId="77777777" w:rsidTr="00CA37A7">
        <w:tc>
          <w:tcPr>
            <w:tcW w:w="5233" w:type="dxa"/>
          </w:tcPr>
          <w:p w14:paraId="42BD1E35" w14:textId="5E12F6E2" w:rsidR="00C124D6" w:rsidRPr="00376F4B" w:rsidRDefault="00C124D6" w:rsidP="00C124D6">
            <w:pPr>
              <w:rPr>
                <w:lang w:val="nl-BE"/>
              </w:rPr>
            </w:pPr>
            <w:r w:rsidRPr="00376F4B">
              <w:rPr>
                <w:lang w:val="nl-BE"/>
              </w:rPr>
              <w:t>Arts ontvangt positief testresultaat*</w:t>
            </w:r>
          </w:p>
        </w:tc>
        <w:tc>
          <w:tcPr>
            <w:tcW w:w="1694" w:type="dxa"/>
          </w:tcPr>
          <w:p w14:paraId="6C3CA1A8" w14:textId="48722EBA" w:rsidR="00C124D6" w:rsidRPr="00376F4B" w:rsidRDefault="00C124D6" w:rsidP="00C124D6">
            <w:pPr>
              <w:rPr>
                <w:lang w:val="nl-BE"/>
              </w:rPr>
            </w:pPr>
            <w:r w:rsidRPr="00376F4B">
              <w:rPr>
                <w:lang w:val="nl-BE"/>
              </w:rPr>
              <w:t>Arts</w:t>
            </w:r>
          </w:p>
        </w:tc>
        <w:tc>
          <w:tcPr>
            <w:tcW w:w="2140" w:type="dxa"/>
          </w:tcPr>
          <w:p w14:paraId="6D129207" w14:textId="23CF54F1" w:rsidR="00C124D6" w:rsidRPr="00376F4B" w:rsidRDefault="000610E8" w:rsidP="00C124D6">
            <w:pPr>
              <w:rPr>
                <w:lang w:val="nl-BE"/>
              </w:rPr>
            </w:pPr>
            <w:proofErr w:type="spellStart"/>
            <w:r w:rsidRPr="00376F4B">
              <w:rPr>
                <w:lang w:val="nl-BE"/>
              </w:rPr>
              <w:t>Confirmed</w:t>
            </w:r>
            <w:proofErr w:type="spellEnd"/>
          </w:p>
        </w:tc>
      </w:tr>
      <w:tr w:rsidR="00376F4B" w:rsidRPr="00376F4B" w14:paraId="319C1216" w14:textId="77777777" w:rsidTr="00CA37A7">
        <w:tc>
          <w:tcPr>
            <w:tcW w:w="5233" w:type="dxa"/>
          </w:tcPr>
          <w:p w14:paraId="432E28C7" w14:textId="2C7F72E5" w:rsidR="00C124D6" w:rsidRPr="00376F4B" w:rsidRDefault="00C124D6" w:rsidP="00C124D6">
            <w:pPr>
              <w:rPr>
                <w:lang w:val="nl-BE"/>
              </w:rPr>
            </w:pPr>
            <w:r w:rsidRPr="00376F4B">
              <w:rPr>
                <w:lang w:val="nl-BE"/>
              </w:rPr>
              <w:t>Arts ontvangt negatief testresultaat*</w:t>
            </w:r>
          </w:p>
        </w:tc>
        <w:tc>
          <w:tcPr>
            <w:tcW w:w="1694" w:type="dxa"/>
          </w:tcPr>
          <w:p w14:paraId="5CDF3268" w14:textId="792B2F9D" w:rsidR="00C124D6" w:rsidRPr="00376F4B" w:rsidRDefault="00C124D6" w:rsidP="00C124D6">
            <w:pPr>
              <w:rPr>
                <w:lang w:val="nl-BE"/>
              </w:rPr>
            </w:pPr>
            <w:r w:rsidRPr="00376F4B">
              <w:rPr>
                <w:lang w:val="nl-BE"/>
              </w:rPr>
              <w:t>Arts</w:t>
            </w:r>
          </w:p>
        </w:tc>
        <w:tc>
          <w:tcPr>
            <w:tcW w:w="2140" w:type="dxa"/>
          </w:tcPr>
          <w:p w14:paraId="799DB0FF" w14:textId="63FA741F" w:rsidR="00C124D6" w:rsidRPr="00376F4B" w:rsidRDefault="000610E8" w:rsidP="00C124D6">
            <w:pPr>
              <w:rPr>
                <w:lang w:val="nl-BE"/>
              </w:rPr>
            </w:pPr>
            <w:proofErr w:type="spellStart"/>
            <w:r w:rsidRPr="00376F4B">
              <w:rPr>
                <w:lang w:val="nl-BE"/>
              </w:rPr>
              <w:t>Refuted</w:t>
            </w:r>
            <w:proofErr w:type="spellEnd"/>
          </w:p>
        </w:tc>
      </w:tr>
      <w:tr w:rsidR="00376F4B" w:rsidRPr="00376F4B" w14:paraId="2F2DDDA9" w14:textId="77777777" w:rsidTr="00CA37A7">
        <w:tc>
          <w:tcPr>
            <w:tcW w:w="5233" w:type="dxa"/>
          </w:tcPr>
          <w:p w14:paraId="3C54831E" w14:textId="5AF16F37" w:rsidR="00C124D6" w:rsidRPr="00376F4B" w:rsidRDefault="00C124D6" w:rsidP="00C124D6">
            <w:pPr>
              <w:rPr>
                <w:lang w:val="nl-BE"/>
              </w:rPr>
            </w:pPr>
            <w:r w:rsidRPr="00376F4B">
              <w:rPr>
                <w:lang w:val="nl-BE"/>
              </w:rPr>
              <w:t>Patiënt vertelt zorgverlener dat hij/zij allergisch is</w:t>
            </w:r>
          </w:p>
        </w:tc>
        <w:tc>
          <w:tcPr>
            <w:tcW w:w="1694" w:type="dxa"/>
          </w:tcPr>
          <w:p w14:paraId="1136F463" w14:textId="39F685A2" w:rsidR="00C124D6" w:rsidRPr="00376F4B" w:rsidRDefault="00C124D6" w:rsidP="00C124D6">
            <w:pPr>
              <w:rPr>
                <w:lang w:val="nl-BE"/>
              </w:rPr>
            </w:pPr>
            <w:r w:rsidRPr="00376F4B">
              <w:rPr>
                <w:lang w:val="nl-BE"/>
              </w:rPr>
              <w:t>Zorgverlener KB 78 (specificeer)</w:t>
            </w:r>
          </w:p>
        </w:tc>
        <w:tc>
          <w:tcPr>
            <w:tcW w:w="2140" w:type="dxa"/>
          </w:tcPr>
          <w:p w14:paraId="044A3DB4" w14:textId="13A9981B" w:rsidR="00C124D6" w:rsidRPr="00376F4B" w:rsidRDefault="000610E8" w:rsidP="00C124D6">
            <w:pPr>
              <w:rPr>
                <w:lang w:val="nl-BE"/>
              </w:rPr>
            </w:pPr>
            <w:proofErr w:type="spellStart"/>
            <w:r w:rsidRPr="00376F4B">
              <w:rPr>
                <w:lang w:val="nl-BE"/>
              </w:rPr>
              <w:t>Unconfirmed</w:t>
            </w:r>
            <w:proofErr w:type="spellEnd"/>
          </w:p>
        </w:tc>
      </w:tr>
    </w:tbl>
    <w:p w14:paraId="6D305469" w14:textId="14FCB8A4" w:rsidR="00362FE3" w:rsidRPr="00376F4B" w:rsidRDefault="00362FE3" w:rsidP="00376F4B">
      <w:pPr>
        <w:spacing w:before="240" w:after="240"/>
        <w:jc w:val="both"/>
        <w:rPr>
          <w:lang w:val="en-GB"/>
        </w:rPr>
      </w:pPr>
      <w:r w:rsidRPr="00376F4B">
        <w:rPr>
          <w:lang w:val="en-GB"/>
        </w:rPr>
        <w:t xml:space="preserve">*Test: </w:t>
      </w:r>
      <w:proofErr w:type="spellStart"/>
      <w:r w:rsidRPr="00376F4B">
        <w:rPr>
          <w:lang w:val="en-GB"/>
        </w:rPr>
        <w:t>allergi</w:t>
      </w:r>
      <w:r w:rsidR="007E4B30" w:rsidRPr="00376F4B">
        <w:rPr>
          <w:lang w:val="en-GB"/>
        </w:rPr>
        <w:t>etest</w:t>
      </w:r>
      <w:proofErr w:type="spellEnd"/>
      <w:r w:rsidR="007E4B30" w:rsidRPr="00376F4B">
        <w:rPr>
          <w:lang w:val="en-GB"/>
        </w:rPr>
        <w:t xml:space="preserve">, RAST, </w:t>
      </w:r>
      <w:proofErr w:type="spellStart"/>
      <w:r w:rsidR="007E4B30" w:rsidRPr="00376F4B">
        <w:rPr>
          <w:lang w:val="en-GB"/>
        </w:rPr>
        <w:t>priktest</w:t>
      </w:r>
      <w:proofErr w:type="spellEnd"/>
      <w:r w:rsidR="007E4B30" w:rsidRPr="00376F4B">
        <w:rPr>
          <w:lang w:val="en-GB"/>
        </w:rPr>
        <w:t>, patch</w:t>
      </w:r>
      <w:r w:rsidRPr="00376F4B">
        <w:rPr>
          <w:lang w:val="en-GB"/>
        </w:rPr>
        <w:t xml:space="preserve">... </w:t>
      </w:r>
    </w:p>
    <w:p w14:paraId="79635548" w14:textId="3E442220" w:rsidR="00053B73" w:rsidRPr="00376F4B" w:rsidRDefault="007E4B30" w:rsidP="00376F4B">
      <w:pPr>
        <w:jc w:val="both"/>
        <w:rPr>
          <w:lang w:val="nl-BE"/>
        </w:rPr>
      </w:pPr>
      <w:r w:rsidRPr="00376F4B">
        <w:rPr>
          <w:lang w:val="nl-BE"/>
        </w:rPr>
        <w:t xml:space="preserve">Link naar </w:t>
      </w:r>
      <w:proofErr w:type="spellStart"/>
      <w:r w:rsidRPr="00376F4B">
        <w:rPr>
          <w:lang w:val="nl-BE"/>
        </w:rPr>
        <w:t>ResultLabo</w:t>
      </w:r>
      <w:proofErr w:type="spellEnd"/>
      <w:r w:rsidRPr="00376F4B">
        <w:rPr>
          <w:lang w:val="nl-BE"/>
        </w:rPr>
        <w:t xml:space="preserve"> ? N</w:t>
      </w:r>
      <w:r w:rsidR="00362FE3" w:rsidRPr="00376F4B">
        <w:rPr>
          <w:lang w:val="nl-BE"/>
        </w:rPr>
        <w:t>iet in de eerste versie.</w:t>
      </w:r>
    </w:p>
    <w:p w14:paraId="6F94BD66" w14:textId="590A0B1E" w:rsidR="000610E8" w:rsidRPr="00376F4B" w:rsidRDefault="000610E8" w:rsidP="00007EF8">
      <w:pPr>
        <w:pStyle w:val="Heading3"/>
        <w:rPr>
          <w:lang w:val="fr-BE"/>
        </w:rPr>
      </w:pPr>
      <w:bookmarkStart w:id="15" w:name="_Toc115881174"/>
      <w:proofErr w:type="spellStart"/>
      <w:r w:rsidRPr="00376F4B">
        <w:rPr>
          <w:lang w:val="fr-BE"/>
        </w:rPr>
        <w:t>BeNoAllergy</w:t>
      </w:r>
      <w:bookmarkEnd w:id="15"/>
      <w:proofErr w:type="spellEnd"/>
    </w:p>
    <w:p w14:paraId="71595A82" w14:textId="4A6D085C" w:rsidR="000610E8" w:rsidRPr="00376F4B" w:rsidRDefault="000610E8" w:rsidP="00376F4B">
      <w:pPr>
        <w:spacing w:after="120"/>
        <w:jc w:val="both"/>
        <w:rPr>
          <w:lang w:val="fr-BE"/>
        </w:rPr>
      </w:pPr>
      <w:r w:rsidRPr="00376F4B">
        <w:rPr>
          <w:lang w:val="fr-BE"/>
        </w:rPr>
        <w:t xml:space="preserve">Si le patient n’a aucune allergie connue, utiliser le code </w:t>
      </w:r>
      <w:hyperlink r:id="rId18" w:tooltip="SNOMED_CT hl7.fhir.r4.core 4.0.1 CodeSystem-snomedct.json" w:history="1">
        <w:r w:rsidRPr="00376F4B">
          <w:rPr>
            <w:lang w:val="fr-BE"/>
          </w:rPr>
          <w:t>716186003</w:t>
        </w:r>
      </w:hyperlink>
      <w:r w:rsidRPr="00376F4B">
        <w:rPr>
          <w:lang w:val="fr-BE"/>
        </w:rPr>
        <w:t xml:space="preserve"> « No </w:t>
      </w:r>
      <w:proofErr w:type="spellStart"/>
      <w:r w:rsidRPr="00376F4B">
        <w:rPr>
          <w:lang w:val="fr-BE"/>
        </w:rPr>
        <w:t>Known</w:t>
      </w:r>
      <w:proofErr w:type="spellEnd"/>
      <w:r w:rsidRPr="00376F4B">
        <w:rPr>
          <w:lang w:val="fr-BE"/>
        </w:rPr>
        <w:t xml:space="preserve"> </w:t>
      </w:r>
      <w:proofErr w:type="spellStart"/>
      <w:r w:rsidRPr="00376F4B">
        <w:rPr>
          <w:lang w:val="fr-BE"/>
        </w:rPr>
        <w:t>Allergy</w:t>
      </w:r>
      <w:proofErr w:type="spellEnd"/>
      <w:r w:rsidRPr="00376F4B">
        <w:rPr>
          <w:lang w:val="fr-BE"/>
        </w:rPr>
        <w:t> ». Dans ce cas, il ne s’agit pas d’une supposition, mais le prestataire de soins doit avoir posé la question au patient.</w:t>
      </w:r>
    </w:p>
    <w:p w14:paraId="423E3119" w14:textId="2ED5F336" w:rsidR="007344B9" w:rsidRPr="00376F4B" w:rsidRDefault="00F2322D" w:rsidP="00007EF8">
      <w:pPr>
        <w:pStyle w:val="Heading3"/>
        <w:rPr>
          <w:lang w:val="fr-BE"/>
        </w:rPr>
      </w:pPr>
      <w:bookmarkStart w:id="16" w:name="_Toc115881175"/>
      <w:proofErr w:type="spellStart"/>
      <w:r w:rsidRPr="00376F4B">
        <w:rPr>
          <w:lang w:val="fr-BE"/>
        </w:rPr>
        <w:t>C</w:t>
      </w:r>
      <w:r w:rsidR="006E45AA" w:rsidRPr="00376F4B">
        <w:rPr>
          <w:lang w:val="fr-BE"/>
        </w:rPr>
        <w:t>linicalStatus</w:t>
      </w:r>
      <w:bookmarkEnd w:id="16"/>
      <w:proofErr w:type="spellEnd"/>
    </w:p>
    <w:p w14:paraId="2A34CB10" w14:textId="1D20EF12" w:rsidR="007E4B30" w:rsidRPr="00376F4B" w:rsidRDefault="007E4B30" w:rsidP="001752D5">
      <w:pPr>
        <w:spacing w:after="120"/>
        <w:jc w:val="both"/>
        <w:rPr>
          <w:lang w:val="nl-BE"/>
        </w:rPr>
      </w:pPr>
      <w:r w:rsidRPr="00376F4B">
        <w:rPr>
          <w:lang w:val="nl-BE"/>
        </w:rPr>
        <w:t>Het RIZIV heeft contact opgenomen met de Belgische Allergievereniging (</w:t>
      </w:r>
      <w:proofErr w:type="spellStart"/>
      <w:r w:rsidRPr="00376F4B">
        <w:rPr>
          <w:lang w:val="nl-BE"/>
        </w:rPr>
        <w:t>BelS</w:t>
      </w:r>
      <w:r w:rsidR="00500E32" w:rsidRPr="00376F4B">
        <w:rPr>
          <w:lang w:val="nl-BE"/>
        </w:rPr>
        <w:t>A</w:t>
      </w:r>
      <w:r w:rsidR="00882987" w:rsidRPr="00376F4B">
        <w:rPr>
          <w:lang w:val="nl-BE"/>
        </w:rPr>
        <w:t>CI</w:t>
      </w:r>
      <w:proofErr w:type="spellEnd"/>
      <w:r w:rsidRPr="00376F4B">
        <w:rPr>
          <w:lang w:val="nl-BE"/>
        </w:rPr>
        <w:t>) voor hun mening en aanbevelingen over de definitie van een inactieve en een opgeloste allergie</w:t>
      </w:r>
    </w:p>
    <w:p w14:paraId="465EFC67" w14:textId="6A888723" w:rsidR="007E4B30" w:rsidRPr="00376F4B" w:rsidRDefault="007E4B30" w:rsidP="001752D5">
      <w:pPr>
        <w:spacing w:after="120"/>
        <w:jc w:val="both"/>
        <w:rPr>
          <w:lang w:val="nl-BE"/>
        </w:rPr>
      </w:pPr>
      <w:proofErr w:type="spellStart"/>
      <w:r w:rsidRPr="00376F4B">
        <w:rPr>
          <w:lang w:val="nl-BE"/>
        </w:rPr>
        <w:t>ClinicalStatus</w:t>
      </w:r>
      <w:proofErr w:type="spellEnd"/>
      <w:r w:rsidRPr="00376F4B">
        <w:rPr>
          <w:lang w:val="nl-BE"/>
        </w:rPr>
        <w:t xml:space="preserve"> "</w:t>
      </w:r>
      <w:r w:rsidR="004F3BAE" w:rsidRPr="00376F4B">
        <w:rPr>
          <w:lang w:val="nl-BE"/>
        </w:rPr>
        <w:t>opgelost</w:t>
      </w:r>
      <w:r w:rsidRPr="00376F4B">
        <w:rPr>
          <w:lang w:val="nl-BE"/>
        </w:rPr>
        <w:t>": alleen voor pediatrische allergieën in geval van volledige genezing. Hetzelfde voor intoleranties.</w:t>
      </w:r>
    </w:p>
    <w:p w14:paraId="28FAEF6D" w14:textId="1E1A7378" w:rsidR="00F359C1" w:rsidRPr="00376F4B" w:rsidRDefault="00123FFA" w:rsidP="001752D5">
      <w:pPr>
        <w:spacing w:after="120"/>
        <w:jc w:val="both"/>
        <w:rPr>
          <w:lang w:val="nl-BE"/>
        </w:rPr>
      </w:pPr>
      <w:proofErr w:type="spellStart"/>
      <w:r w:rsidRPr="00376F4B">
        <w:rPr>
          <w:lang w:val="nl-BE"/>
        </w:rPr>
        <w:t>Clinical</w:t>
      </w:r>
      <w:r w:rsidR="004420E6" w:rsidRPr="00376F4B">
        <w:rPr>
          <w:lang w:val="nl-BE"/>
        </w:rPr>
        <w:t>Status</w:t>
      </w:r>
      <w:proofErr w:type="spellEnd"/>
      <w:r w:rsidR="004420E6" w:rsidRPr="00376F4B">
        <w:rPr>
          <w:lang w:val="nl-BE"/>
        </w:rPr>
        <w:t xml:space="preserve"> "inactief": i</w:t>
      </w:r>
      <w:r w:rsidR="007E4B30" w:rsidRPr="00376F4B">
        <w:rPr>
          <w:lang w:val="nl-BE"/>
        </w:rPr>
        <w:t>n geval van langdurige tolerantie na succesvolle desensibilisatiebehandeling</w:t>
      </w:r>
      <w:r w:rsidR="00053B73" w:rsidRPr="00376F4B">
        <w:rPr>
          <w:lang w:val="nl-BE"/>
        </w:rPr>
        <w:t>.</w:t>
      </w:r>
    </w:p>
    <w:p w14:paraId="3DA27812" w14:textId="4E29A619" w:rsidR="009441B0" w:rsidRPr="00376F4B" w:rsidRDefault="009441B0" w:rsidP="00007EF8">
      <w:pPr>
        <w:pStyle w:val="Heading3"/>
        <w:rPr>
          <w:lang w:val="fr-BE"/>
        </w:rPr>
      </w:pPr>
      <w:bookmarkStart w:id="17" w:name="_Toc115881176"/>
      <w:proofErr w:type="spellStart"/>
      <w:r w:rsidRPr="00376F4B">
        <w:rPr>
          <w:lang w:val="fr-BE"/>
        </w:rPr>
        <w:lastRenderedPageBreak/>
        <w:t>Reaction</w:t>
      </w:r>
      <w:bookmarkEnd w:id="17"/>
      <w:proofErr w:type="spellEnd"/>
    </w:p>
    <w:p w14:paraId="45FFB821" w14:textId="69D751A9" w:rsidR="004420E6" w:rsidRPr="00376F4B" w:rsidRDefault="004420E6" w:rsidP="001752D5">
      <w:pPr>
        <w:spacing w:after="120"/>
        <w:jc w:val="both"/>
        <w:rPr>
          <w:lang w:val="nl-BE"/>
        </w:rPr>
      </w:pPr>
      <w:r w:rsidRPr="00376F4B">
        <w:rPr>
          <w:lang w:val="nl-BE"/>
        </w:rPr>
        <w:t xml:space="preserve">De reacties moeten in de toekomst gekoppeld worden aan de </w:t>
      </w:r>
      <w:proofErr w:type="spellStart"/>
      <w:r w:rsidR="00101D60">
        <w:rPr>
          <w:lang w:val="nl-BE"/>
        </w:rPr>
        <w:t>CareSet</w:t>
      </w:r>
      <w:proofErr w:type="spellEnd"/>
      <w:r w:rsidRPr="00376F4B">
        <w:rPr>
          <w:lang w:val="nl-BE"/>
        </w:rPr>
        <w:t xml:space="preserve"> "</w:t>
      </w:r>
      <w:proofErr w:type="spellStart"/>
      <w:r w:rsidRPr="00376F4B">
        <w:rPr>
          <w:lang w:val="nl-BE"/>
        </w:rPr>
        <w:t>Condition</w:t>
      </w:r>
      <w:proofErr w:type="spellEnd"/>
      <w:r w:rsidRPr="00376F4B">
        <w:rPr>
          <w:lang w:val="nl-BE"/>
        </w:rPr>
        <w:t xml:space="preserve">" (waarschijnlijk in de R5 van FHIR </w:t>
      </w:r>
      <w:proofErr w:type="spellStart"/>
      <w:r w:rsidRPr="00376F4B">
        <w:rPr>
          <w:lang w:val="nl-BE"/>
        </w:rPr>
        <w:t>international</w:t>
      </w:r>
      <w:proofErr w:type="spellEnd"/>
      <w:r w:rsidRPr="00376F4B">
        <w:rPr>
          <w:lang w:val="nl-BE"/>
        </w:rPr>
        <w:t xml:space="preserve"> in mei 2022)</w:t>
      </w:r>
      <w:r w:rsidR="00053B73" w:rsidRPr="00376F4B">
        <w:rPr>
          <w:lang w:val="nl-BE"/>
        </w:rPr>
        <w:t xml:space="preserve"> of Observatie (al mogelijk)</w:t>
      </w:r>
      <w:r w:rsidRPr="00376F4B">
        <w:rPr>
          <w:lang w:val="nl-BE"/>
        </w:rPr>
        <w:t>.</w:t>
      </w:r>
    </w:p>
    <w:p w14:paraId="4CE1853F" w14:textId="22FC3BC8" w:rsidR="009441B0" w:rsidRPr="00376F4B" w:rsidRDefault="004420E6" w:rsidP="001752D5">
      <w:pPr>
        <w:spacing w:after="120"/>
        <w:jc w:val="both"/>
        <w:rPr>
          <w:lang w:val="nl-BE"/>
        </w:rPr>
      </w:pPr>
      <w:r w:rsidRPr="00376F4B">
        <w:rPr>
          <w:lang w:val="nl-BE"/>
        </w:rPr>
        <w:t xml:space="preserve">Als een patiënt meerdere reacties heeft, worden deze </w:t>
      </w:r>
      <w:r w:rsidR="001752D5" w:rsidRPr="00376F4B">
        <w:rPr>
          <w:lang w:val="nl-BE"/>
        </w:rPr>
        <w:t>via de “</w:t>
      </w:r>
      <w:proofErr w:type="spellStart"/>
      <w:r w:rsidR="001752D5" w:rsidRPr="00376F4B">
        <w:rPr>
          <w:lang w:val="nl-BE"/>
        </w:rPr>
        <w:t>reaction</w:t>
      </w:r>
      <w:proofErr w:type="spellEnd"/>
      <w:r w:rsidR="001752D5" w:rsidRPr="00376F4B">
        <w:rPr>
          <w:lang w:val="nl-BE"/>
        </w:rPr>
        <w:t xml:space="preserve">”-container </w:t>
      </w:r>
      <w:r w:rsidRPr="00376F4B">
        <w:rPr>
          <w:lang w:val="nl-BE"/>
        </w:rPr>
        <w:t xml:space="preserve">aan de </w:t>
      </w:r>
      <w:proofErr w:type="spellStart"/>
      <w:r w:rsidR="00101D60">
        <w:rPr>
          <w:lang w:val="nl-BE"/>
        </w:rPr>
        <w:t>CareSet</w:t>
      </w:r>
      <w:proofErr w:type="spellEnd"/>
      <w:r w:rsidR="001752D5" w:rsidRPr="00376F4B">
        <w:rPr>
          <w:lang w:val="nl-BE"/>
        </w:rPr>
        <w:t xml:space="preserve"> toegevoegd.</w:t>
      </w:r>
      <w:r w:rsidRPr="00376F4B">
        <w:rPr>
          <w:lang w:val="nl-BE"/>
        </w:rPr>
        <w:t xml:space="preserve"> </w:t>
      </w:r>
    </w:p>
    <w:p w14:paraId="10FE6A43" w14:textId="0AEA1C23" w:rsidR="004420E6" w:rsidRPr="00376F4B" w:rsidRDefault="004420E6" w:rsidP="001752D5">
      <w:pPr>
        <w:spacing w:after="120"/>
        <w:jc w:val="both"/>
        <w:rPr>
          <w:lang w:val="nl-BE"/>
        </w:rPr>
      </w:pPr>
      <w:r w:rsidRPr="00376F4B">
        <w:rPr>
          <w:lang w:val="nl-BE"/>
        </w:rPr>
        <w:t>In de tussentijd</w:t>
      </w:r>
      <w:r w:rsidR="007D7DCD" w:rsidRPr="00376F4B">
        <w:rPr>
          <w:lang w:val="nl-BE"/>
        </w:rPr>
        <w:t xml:space="preserve"> geldt</w:t>
      </w:r>
      <w:r w:rsidRPr="00376F4B">
        <w:rPr>
          <w:lang w:val="nl-BE"/>
        </w:rPr>
        <w:t>, elke reactie :</w:t>
      </w:r>
    </w:p>
    <w:p w14:paraId="7F9D7337" w14:textId="38DF6305" w:rsidR="004420E6" w:rsidRPr="00376F4B" w:rsidRDefault="004420E6" w:rsidP="001752D5">
      <w:pPr>
        <w:pStyle w:val="ListParagraph"/>
        <w:numPr>
          <w:ilvl w:val="0"/>
          <w:numId w:val="13"/>
        </w:numPr>
        <w:spacing w:after="120"/>
        <w:ind w:left="709" w:hanging="283"/>
        <w:contextualSpacing w:val="0"/>
        <w:jc w:val="both"/>
        <w:rPr>
          <w:lang w:val="nl-BE"/>
        </w:rPr>
      </w:pPr>
      <w:r w:rsidRPr="00376F4B">
        <w:rPr>
          <w:lang w:val="nl-BE"/>
        </w:rPr>
        <w:t>kan slechts één en slechts één manifestatie hebben (</w:t>
      </w:r>
      <w:proofErr w:type="spellStart"/>
      <w:r w:rsidRPr="00376F4B">
        <w:rPr>
          <w:lang w:val="nl-BE"/>
        </w:rPr>
        <w:t>kardinaliteit</w:t>
      </w:r>
      <w:proofErr w:type="spellEnd"/>
      <w:r w:rsidRPr="00376F4B">
        <w:rPr>
          <w:lang w:val="nl-BE"/>
        </w:rPr>
        <w:t xml:space="preserve"> 1 .. 1)</w:t>
      </w:r>
      <w:r w:rsidR="000610E8" w:rsidRPr="00376F4B">
        <w:rPr>
          <w:lang w:val="nl-BE"/>
        </w:rPr>
        <w:t>. In het geval van meerdere manifestaties, wordt de belangrijkste manifestatie gecodeerd</w:t>
      </w:r>
    </w:p>
    <w:p w14:paraId="565A0375" w14:textId="34778A55" w:rsidR="004420E6" w:rsidRPr="00376F4B" w:rsidRDefault="004420E6" w:rsidP="001752D5">
      <w:pPr>
        <w:pStyle w:val="ListParagraph"/>
        <w:numPr>
          <w:ilvl w:val="0"/>
          <w:numId w:val="13"/>
        </w:numPr>
        <w:spacing w:after="120"/>
        <w:ind w:left="709" w:hanging="283"/>
        <w:contextualSpacing w:val="0"/>
        <w:jc w:val="both"/>
        <w:rPr>
          <w:lang w:val="nl-BE"/>
        </w:rPr>
      </w:pPr>
      <w:r w:rsidRPr="00376F4B">
        <w:rPr>
          <w:lang w:val="nl-BE"/>
        </w:rPr>
        <w:t>een manifestatiedatum (</w:t>
      </w:r>
      <w:proofErr w:type="spellStart"/>
      <w:r w:rsidRPr="00376F4B">
        <w:rPr>
          <w:lang w:val="nl-BE"/>
        </w:rPr>
        <w:t>ReactionDate</w:t>
      </w:r>
      <w:proofErr w:type="spellEnd"/>
      <w:r w:rsidRPr="00376F4B">
        <w:rPr>
          <w:lang w:val="nl-BE"/>
        </w:rPr>
        <w:t xml:space="preserve"> = datum waarop de manifestatie zich voordeed / datum waarop het symptoom begon), maar niet verplicht (0 .. 1)</w:t>
      </w:r>
    </w:p>
    <w:p w14:paraId="564390B8" w14:textId="77777777" w:rsidR="004420E6" w:rsidRPr="00376F4B" w:rsidRDefault="004420E6" w:rsidP="001752D5">
      <w:pPr>
        <w:pStyle w:val="ListParagraph"/>
        <w:ind w:left="709"/>
        <w:jc w:val="both"/>
        <w:rPr>
          <w:lang w:val="nl-BE"/>
        </w:rPr>
      </w:pPr>
      <w:r w:rsidRPr="00376F4B">
        <w:rPr>
          <w:lang w:val="nl-BE"/>
        </w:rPr>
        <w:t>Het kan in verschillende formaten worden gepresenteerd:</w:t>
      </w:r>
    </w:p>
    <w:p w14:paraId="7913CE4A" w14:textId="7EDA0372" w:rsidR="004420E6" w:rsidRPr="00376F4B" w:rsidRDefault="004420E6" w:rsidP="001752D5">
      <w:pPr>
        <w:pStyle w:val="ListParagraph"/>
        <w:numPr>
          <w:ilvl w:val="1"/>
          <w:numId w:val="4"/>
        </w:numPr>
        <w:jc w:val="both"/>
        <w:rPr>
          <w:lang w:val="nl-BE"/>
        </w:rPr>
      </w:pPr>
      <w:r w:rsidRPr="00376F4B">
        <w:rPr>
          <w:lang w:val="nl-BE"/>
        </w:rPr>
        <w:t>Precieze datum (DD/MM/YEAR)</w:t>
      </w:r>
    </w:p>
    <w:p w14:paraId="07DDD8DC" w14:textId="31A8278D" w:rsidR="004420E6" w:rsidRPr="00376F4B" w:rsidRDefault="004420E6" w:rsidP="001752D5">
      <w:pPr>
        <w:pStyle w:val="ListParagraph"/>
        <w:numPr>
          <w:ilvl w:val="1"/>
          <w:numId w:val="4"/>
        </w:numPr>
        <w:jc w:val="both"/>
        <w:rPr>
          <w:lang w:val="nl-BE"/>
        </w:rPr>
      </w:pPr>
      <w:r w:rsidRPr="00376F4B">
        <w:rPr>
          <w:lang w:val="nl-BE"/>
        </w:rPr>
        <w:t>Gedeeltelijke datum</w:t>
      </w:r>
    </w:p>
    <w:p w14:paraId="64D519A8" w14:textId="0C679D34" w:rsidR="004420E6" w:rsidRPr="00376F4B" w:rsidRDefault="004420E6" w:rsidP="00376F4B">
      <w:pPr>
        <w:pStyle w:val="ListParagraph"/>
        <w:ind w:left="1440"/>
        <w:jc w:val="both"/>
      </w:pPr>
    </w:p>
    <w:p w14:paraId="5E46228A" w14:textId="7E069C7E" w:rsidR="004420E6" w:rsidRPr="00376F4B" w:rsidRDefault="004420E6" w:rsidP="001752D5">
      <w:pPr>
        <w:pStyle w:val="ListParagraph"/>
        <w:numPr>
          <w:ilvl w:val="0"/>
          <w:numId w:val="13"/>
        </w:numPr>
        <w:ind w:left="709" w:hanging="283"/>
        <w:jc w:val="both"/>
        <w:rPr>
          <w:lang w:val="nl-BE"/>
        </w:rPr>
      </w:pPr>
      <w:proofErr w:type="spellStart"/>
      <w:r w:rsidRPr="00376F4B">
        <w:rPr>
          <w:lang w:val="nl-BE"/>
        </w:rPr>
        <w:t>Not</w:t>
      </w:r>
      <w:r w:rsidR="002A2344" w:rsidRPr="00376F4B">
        <w:rPr>
          <w:lang w:val="nl-BE"/>
        </w:rPr>
        <w:t>e</w:t>
      </w:r>
      <w:proofErr w:type="spellEnd"/>
      <w:r w:rsidRPr="00376F4B">
        <w:rPr>
          <w:lang w:val="nl-BE"/>
        </w:rPr>
        <w:t xml:space="preserve"> (0 .. *)</w:t>
      </w:r>
    </w:p>
    <w:p w14:paraId="43A7E02C" w14:textId="0534E7B3" w:rsidR="004420E6" w:rsidRPr="00376F4B" w:rsidRDefault="004420E6" w:rsidP="001752D5">
      <w:pPr>
        <w:pStyle w:val="ListParagraph"/>
        <w:numPr>
          <w:ilvl w:val="0"/>
          <w:numId w:val="13"/>
        </w:numPr>
        <w:ind w:left="709" w:hanging="283"/>
        <w:jc w:val="both"/>
        <w:rPr>
          <w:lang w:val="nl-BE"/>
        </w:rPr>
      </w:pPr>
      <w:r w:rsidRPr="00376F4B">
        <w:rPr>
          <w:lang w:val="nl-BE"/>
        </w:rPr>
        <w:t xml:space="preserve">De ernstgraad hoeft niet te worden vermeld, evenmin als de mate van zekerheid (deze informatie zal worden opgenomen in de </w:t>
      </w:r>
      <w:proofErr w:type="spellStart"/>
      <w:r w:rsidR="00101D60">
        <w:rPr>
          <w:lang w:val="nl-BE"/>
        </w:rPr>
        <w:t>CareSet</w:t>
      </w:r>
      <w:proofErr w:type="spellEnd"/>
      <w:r w:rsidRPr="00376F4B">
        <w:rPr>
          <w:lang w:val="nl-BE"/>
        </w:rPr>
        <w:t xml:space="preserve"> "</w:t>
      </w:r>
      <w:proofErr w:type="spellStart"/>
      <w:r w:rsidRPr="00376F4B">
        <w:rPr>
          <w:lang w:val="nl-BE"/>
        </w:rPr>
        <w:t>Condition</w:t>
      </w:r>
      <w:proofErr w:type="spellEnd"/>
      <w:r w:rsidRPr="00376F4B">
        <w:rPr>
          <w:lang w:val="nl-BE"/>
        </w:rPr>
        <w:t>").</w:t>
      </w:r>
    </w:p>
    <w:p w14:paraId="680E4A36" w14:textId="0F8BE83B" w:rsidR="009441B0" w:rsidRPr="000250CE" w:rsidRDefault="009441B0" w:rsidP="009441B0">
      <w:pPr>
        <w:rPr>
          <w:color w:val="7030A0"/>
          <w:lang w:val="nl-BE"/>
        </w:rPr>
      </w:pPr>
    </w:p>
    <w:p w14:paraId="3C5F6CE1" w14:textId="0B54EA23" w:rsidR="004352EA" w:rsidRPr="004352EA" w:rsidRDefault="004352EA" w:rsidP="00E05B14">
      <w:pPr>
        <w:jc w:val="both"/>
        <w:rPr>
          <w:color w:val="FF0000"/>
          <w:lang w:val="nl-BE"/>
        </w:rPr>
      </w:pPr>
      <w:r>
        <w:rPr>
          <w:color w:val="FF0000"/>
          <w:lang w:val="nl-BE"/>
        </w:rPr>
        <w:t>OPGELET</w:t>
      </w:r>
      <w:r w:rsidRPr="004352EA">
        <w:rPr>
          <w:color w:val="FF0000"/>
          <w:lang w:val="nl-BE"/>
        </w:rPr>
        <w:t>: Een positieve priktest kan niet als een manifestatie worden beschouwd omdat het geen symptoom is</w:t>
      </w:r>
      <w:r w:rsidR="00940B98">
        <w:rPr>
          <w:color w:val="FF0000"/>
          <w:lang w:val="nl-BE"/>
        </w:rPr>
        <w:t xml:space="preserve"> (</w:t>
      </w:r>
      <w:proofErr w:type="spellStart"/>
      <w:r w:rsidR="00940B98">
        <w:rPr>
          <w:color w:val="FF0000"/>
          <w:lang w:val="nl-BE"/>
        </w:rPr>
        <w:t>BelSACI</w:t>
      </w:r>
      <w:proofErr w:type="spellEnd"/>
      <w:r w:rsidR="00940B98">
        <w:rPr>
          <w:color w:val="FF0000"/>
          <w:lang w:val="nl-BE"/>
        </w:rPr>
        <w:t>)</w:t>
      </w:r>
      <w:r w:rsidRPr="004352EA">
        <w:rPr>
          <w:color w:val="FF0000"/>
          <w:lang w:val="nl-BE"/>
        </w:rPr>
        <w:t>.</w:t>
      </w:r>
    </w:p>
    <w:p w14:paraId="33E0BB72" w14:textId="77777777" w:rsidR="004352EA" w:rsidRPr="004352EA" w:rsidRDefault="004352EA" w:rsidP="00E05B14">
      <w:pPr>
        <w:jc w:val="both"/>
        <w:rPr>
          <w:color w:val="FF0000"/>
          <w:lang w:val="nl-BE"/>
        </w:rPr>
      </w:pPr>
    </w:p>
    <w:p w14:paraId="571580DD" w14:textId="544A018B" w:rsidR="004352EA" w:rsidRPr="00376F4B" w:rsidRDefault="004352EA" w:rsidP="00E05B14">
      <w:pPr>
        <w:jc w:val="both"/>
        <w:rPr>
          <w:lang w:val="nl-BE"/>
        </w:rPr>
      </w:pPr>
      <w:r w:rsidRPr="00376F4B">
        <w:rPr>
          <w:lang w:val="nl-BE"/>
        </w:rPr>
        <w:t xml:space="preserve"> </w:t>
      </w:r>
      <w:r w:rsidR="007D7DCD" w:rsidRPr="00376F4B">
        <w:rPr>
          <w:lang w:val="nl-BE"/>
        </w:rPr>
        <w:t>Conclusie:</w:t>
      </w:r>
      <w:r w:rsidRPr="00376F4B">
        <w:rPr>
          <w:lang w:val="nl-BE"/>
        </w:rPr>
        <w:t xml:space="preserve"> in dit </w:t>
      </w:r>
      <w:proofErr w:type="spellStart"/>
      <w:r w:rsidRPr="00376F4B">
        <w:rPr>
          <w:lang w:val="nl-BE"/>
        </w:rPr>
        <w:t>RootConcept</w:t>
      </w:r>
      <w:proofErr w:type="spellEnd"/>
      <w:r w:rsidRPr="00376F4B">
        <w:rPr>
          <w:lang w:val="nl-BE"/>
        </w:rPr>
        <w:t xml:space="preserve"> zijn alleen de elementen "manifestatie" en de data (</w:t>
      </w:r>
      <w:proofErr w:type="spellStart"/>
      <w:r w:rsidRPr="00376F4B">
        <w:rPr>
          <w:lang w:val="nl-BE"/>
        </w:rPr>
        <w:t>onset</w:t>
      </w:r>
      <w:proofErr w:type="spellEnd"/>
      <w:r w:rsidRPr="00376F4B">
        <w:rPr>
          <w:lang w:val="nl-BE"/>
        </w:rPr>
        <w:t xml:space="preserve">) opgenomen. </w:t>
      </w:r>
      <w:r w:rsidR="009039B8" w:rsidRPr="00376F4B">
        <w:rPr>
          <w:lang w:val="nl-BE"/>
        </w:rPr>
        <w:t xml:space="preserve">Dit maakt het mogelijk om het </w:t>
      </w:r>
      <w:proofErr w:type="spellStart"/>
      <w:r w:rsidR="009039B8" w:rsidRPr="00376F4B">
        <w:rPr>
          <w:lang w:val="nl-BE"/>
        </w:rPr>
        <w:t>L</w:t>
      </w:r>
      <w:r w:rsidRPr="00376F4B">
        <w:rPr>
          <w:lang w:val="nl-BE"/>
        </w:rPr>
        <w:t>astOccurence</w:t>
      </w:r>
      <w:proofErr w:type="spellEnd"/>
      <w:r w:rsidR="007D7DCD" w:rsidRPr="00376F4B">
        <w:rPr>
          <w:lang w:val="nl-BE"/>
        </w:rPr>
        <w:t>-</w:t>
      </w:r>
      <w:r w:rsidRPr="00376F4B">
        <w:rPr>
          <w:lang w:val="nl-BE"/>
        </w:rPr>
        <w:t>element te negeren.</w:t>
      </w:r>
    </w:p>
    <w:p w14:paraId="38B2B04E" w14:textId="1FF6D3BE" w:rsidR="009F12B1" w:rsidRPr="00376F4B" w:rsidRDefault="009F12B1" w:rsidP="009441B0">
      <w:pPr>
        <w:rPr>
          <w:lang w:val="nl-BE"/>
        </w:rPr>
      </w:pPr>
    </w:p>
    <w:p w14:paraId="509A5F79" w14:textId="29634A06" w:rsidR="009F12B1" w:rsidRPr="00376F4B" w:rsidRDefault="009F12B1" w:rsidP="009441B0">
      <w:pPr>
        <w:rPr>
          <w:lang w:val="nl-BE"/>
        </w:rPr>
      </w:pPr>
    </w:p>
    <w:p w14:paraId="02A19632" w14:textId="2406038B" w:rsidR="009F12B1" w:rsidRPr="00376F4B" w:rsidRDefault="009F12B1" w:rsidP="009F12B1">
      <w:pPr>
        <w:jc w:val="center"/>
        <w:rPr>
          <w:lang w:val="nl-BE"/>
        </w:rPr>
      </w:pPr>
      <w:r w:rsidRPr="00376F4B">
        <w:rPr>
          <w:noProof/>
          <w:lang w:val="fr-BE" w:eastAsia="fr-BE"/>
        </w:rPr>
        <w:drawing>
          <wp:inline distT="0" distB="0" distL="0" distR="0" wp14:anchorId="1518CEFF" wp14:editId="2C4A2ADA">
            <wp:extent cx="1962903" cy="2363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972045" cy="2374714"/>
                    </a:xfrm>
                    <a:prstGeom prst="rect">
                      <a:avLst/>
                    </a:prstGeom>
                  </pic:spPr>
                </pic:pic>
              </a:graphicData>
            </a:graphic>
          </wp:inline>
        </w:drawing>
      </w:r>
      <w:r w:rsidRPr="00376F4B">
        <w:rPr>
          <w:noProof/>
          <w:lang w:val="nl-BE" w:eastAsia="en-GB"/>
        </w:rPr>
        <w:t xml:space="preserve"> </w:t>
      </w:r>
    </w:p>
    <w:p w14:paraId="16EE980C" w14:textId="77777777" w:rsidR="00E1293F" w:rsidRPr="00376F4B" w:rsidRDefault="00E1293F" w:rsidP="009441B0">
      <w:pPr>
        <w:rPr>
          <w:lang w:val="nl-BE"/>
        </w:rPr>
      </w:pPr>
    </w:p>
    <w:p w14:paraId="15C770AD" w14:textId="77777777" w:rsidR="009441B0" w:rsidRPr="00376F4B" w:rsidRDefault="009441B0" w:rsidP="00376F4B">
      <w:pPr>
        <w:pStyle w:val="Heading3"/>
        <w:ind w:left="1225" w:hanging="505"/>
        <w:rPr>
          <w:lang w:val="nl-BE"/>
        </w:rPr>
      </w:pPr>
      <w:bookmarkStart w:id="18" w:name="_Toc115881177"/>
      <w:r w:rsidRPr="00376F4B">
        <w:rPr>
          <w:lang w:val="fr-BE"/>
        </w:rPr>
        <w:t>Manifestation</w:t>
      </w:r>
      <w:bookmarkEnd w:id="18"/>
      <w:r w:rsidRPr="00376F4B">
        <w:rPr>
          <w:lang w:val="nl-BE"/>
        </w:rPr>
        <w:t xml:space="preserve"> </w:t>
      </w:r>
    </w:p>
    <w:p w14:paraId="1F3A6A07" w14:textId="77777777" w:rsidR="009441B0" w:rsidRPr="00376F4B" w:rsidRDefault="009441B0" w:rsidP="00E05B14">
      <w:pPr>
        <w:jc w:val="both"/>
        <w:rPr>
          <w:lang w:val="nl-BE"/>
        </w:rPr>
      </w:pPr>
    </w:p>
    <w:p w14:paraId="5498584E" w14:textId="59AAF251" w:rsidR="004352EA" w:rsidRPr="00376F4B" w:rsidRDefault="004352EA" w:rsidP="00E05B14">
      <w:pPr>
        <w:spacing w:after="120"/>
        <w:jc w:val="both"/>
        <w:rPr>
          <w:lang w:val="nl-BE"/>
        </w:rPr>
      </w:pPr>
      <w:r w:rsidRPr="00376F4B">
        <w:rPr>
          <w:lang w:val="nl-BE"/>
        </w:rPr>
        <w:t xml:space="preserve">In een eerste </w:t>
      </w:r>
      <w:r w:rsidR="009039B8" w:rsidRPr="00376F4B">
        <w:rPr>
          <w:lang w:val="nl-BE"/>
        </w:rPr>
        <w:t xml:space="preserve">fase </w:t>
      </w:r>
      <w:r w:rsidRPr="00376F4B">
        <w:rPr>
          <w:lang w:val="nl-BE"/>
        </w:rPr>
        <w:t>zijn we ons bewust van het gebruik van een niet-</w:t>
      </w:r>
      <w:r w:rsidR="007D7DCD" w:rsidRPr="00376F4B">
        <w:rPr>
          <w:lang w:val="nl-BE"/>
        </w:rPr>
        <w:t xml:space="preserve">exhaustieve </w:t>
      </w:r>
      <w:r w:rsidRPr="00376F4B">
        <w:rPr>
          <w:lang w:val="nl-BE"/>
        </w:rPr>
        <w:t xml:space="preserve">lijst van </w:t>
      </w:r>
      <w:r w:rsidR="007D7DCD" w:rsidRPr="00376F4B">
        <w:rPr>
          <w:lang w:val="nl-BE"/>
        </w:rPr>
        <w:t xml:space="preserve">manifestaties </w:t>
      </w:r>
      <w:r w:rsidRPr="00376F4B">
        <w:rPr>
          <w:lang w:val="nl-BE"/>
        </w:rPr>
        <w:t>te gebruiken die de meeste gevallen zal bestrijken. De</w:t>
      </w:r>
      <w:r w:rsidR="009039B8" w:rsidRPr="00376F4B">
        <w:rPr>
          <w:lang w:val="nl-BE"/>
        </w:rPr>
        <w:t xml:space="preserve"> lijst is gevalideerd door </w:t>
      </w:r>
      <w:proofErr w:type="spellStart"/>
      <w:r w:rsidR="009039B8" w:rsidRPr="00376F4B">
        <w:rPr>
          <w:lang w:val="nl-BE"/>
        </w:rPr>
        <w:t>BelSA</w:t>
      </w:r>
      <w:r w:rsidRPr="00376F4B">
        <w:rPr>
          <w:lang w:val="nl-BE"/>
        </w:rPr>
        <w:t>CI</w:t>
      </w:r>
      <w:proofErr w:type="spellEnd"/>
      <w:r w:rsidRPr="00376F4B">
        <w:rPr>
          <w:lang w:val="nl-BE"/>
        </w:rPr>
        <w:t xml:space="preserve"> (de Belgische Vereniging voor Allergie en Klinische Immunologie). </w:t>
      </w:r>
    </w:p>
    <w:p w14:paraId="0FF65119" w14:textId="09FE88A9" w:rsidR="005F7DB6" w:rsidRPr="00376F4B" w:rsidRDefault="002451EC" w:rsidP="00E05B14">
      <w:pPr>
        <w:pStyle w:val="ListParagraph"/>
        <w:numPr>
          <w:ilvl w:val="0"/>
          <w:numId w:val="4"/>
        </w:numPr>
        <w:spacing w:after="120"/>
        <w:contextualSpacing w:val="0"/>
        <w:jc w:val="both"/>
        <w:rPr>
          <w:lang w:val="nl-BE"/>
        </w:rPr>
      </w:pPr>
      <w:r w:rsidRPr="00376F4B">
        <w:rPr>
          <w:lang w:val="nl-BE"/>
        </w:rPr>
        <w:lastRenderedPageBreak/>
        <w:t>Manifestaties</w:t>
      </w:r>
      <w:r w:rsidR="005F7DB6" w:rsidRPr="00376F4B">
        <w:rPr>
          <w:lang w:val="nl-BE"/>
        </w:rPr>
        <w:t xml:space="preserve"> die niet op de lijst staan of niet in de lijst zijn opgenomen, </w:t>
      </w:r>
      <w:r w:rsidR="009039B8" w:rsidRPr="00376F4B">
        <w:rPr>
          <w:lang w:val="nl-BE"/>
        </w:rPr>
        <w:t>zullen</w:t>
      </w:r>
      <w:r w:rsidR="005F7DB6" w:rsidRPr="00376F4B">
        <w:rPr>
          <w:lang w:val="nl-BE"/>
        </w:rPr>
        <w:t xml:space="preserve"> gecodeerd</w:t>
      </w:r>
      <w:r w:rsidR="009039B8" w:rsidRPr="00376F4B">
        <w:rPr>
          <w:lang w:val="nl-BE"/>
        </w:rPr>
        <w:t xml:space="preserve"> worden</w:t>
      </w:r>
      <w:r w:rsidR="005F7DB6" w:rsidRPr="00376F4B">
        <w:rPr>
          <w:lang w:val="nl-BE"/>
        </w:rPr>
        <w:t xml:space="preserve"> </w:t>
      </w:r>
      <w:r w:rsidR="000610E8" w:rsidRPr="00376F4B">
        <w:rPr>
          <w:lang w:val="nl-BE"/>
        </w:rPr>
        <w:t>in vrije tekst op het niveau van de manifestatie</w:t>
      </w:r>
      <w:r w:rsidR="005F7DB6" w:rsidRPr="00376F4B">
        <w:rPr>
          <w:lang w:val="nl-BE"/>
        </w:rPr>
        <w:t xml:space="preserve">. Er zal regelmatig een analyse van de vrije-tekstcoderingen worden uitgevoerd om na te gaan of bepaalde </w:t>
      </w:r>
      <w:r w:rsidRPr="00376F4B">
        <w:rPr>
          <w:lang w:val="nl-BE"/>
        </w:rPr>
        <w:t>manifestaties</w:t>
      </w:r>
      <w:r w:rsidR="005F7DB6" w:rsidRPr="00376F4B">
        <w:rPr>
          <w:lang w:val="nl-BE"/>
        </w:rPr>
        <w:t xml:space="preserve"> niet aan de Value</w:t>
      </w:r>
      <w:r w:rsidR="004D1ABF" w:rsidRPr="00376F4B">
        <w:rPr>
          <w:lang w:val="nl-BE"/>
        </w:rPr>
        <w:t xml:space="preserve"> </w:t>
      </w:r>
      <w:r w:rsidR="005F7DB6" w:rsidRPr="00376F4B">
        <w:rPr>
          <w:lang w:val="nl-BE"/>
        </w:rPr>
        <w:t>Set moeten worden toegevoegd. Zorgverleners zullen altijd via een ticketsysteem te kennen kunnen geven dat er nieuwe evenementen moeten worden toegevoegd</w:t>
      </w:r>
    </w:p>
    <w:p w14:paraId="6DD79BCF" w14:textId="649297AB" w:rsidR="005F7DB6" w:rsidRPr="00376F4B" w:rsidRDefault="005F7DB6" w:rsidP="00E05B14">
      <w:pPr>
        <w:pStyle w:val="ListParagraph"/>
        <w:numPr>
          <w:ilvl w:val="0"/>
          <w:numId w:val="4"/>
        </w:numPr>
        <w:spacing w:after="120"/>
        <w:contextualSpacing w:val="0"/>
        <w:jc w:val="both"/>
        <w:rPr>
          <w:lang w:val="nl-BE"/>
        </w:rPr>
      </w:pPr>
      <w:r w:rsidRPr="00376F4B">
        <w:rPr>
          <w:lang w:val="nl-BE"/>
        </w:rPr>
        <w:t xml:space="preserve">In het geval van manifestaties van onbepaalde of ongespecificeerde aard (bv. de patiënt deelt zijn arts mee dat hij in zijn kinderjaren een reactie op een voedingsmiddel heeft gehad zonder </w:t>
      </w:r>
      <w:r w:rsidR="007D7DCD" w:rsidRPr="00376F4B">
        <w:rPr>
          <w:lang w:val="nl-BE"/>
        </w:rPr>
        <w:t xml:space="preserve">verdere </w:t>
      </w:r>
      <w:r w:rsidRPr="00376F4B">
        <w:rPr>
          <w:lang w:val="nl-BE"/>
        </w:rPr>
        <w:t>bijzonderheden te kunnen geven), wordt het voorval gecodeerd als "</w:t>
      </w:r>
      <w:proofErr w:type="spellStart"/>
      <w:r w:rsidRPr="00376F4B">
        <w:rPr>
          <w:lang w:val="nl-BE"/>
        </w:rPr>
        <w:t>Clinical</w:t>
      </w:r>
      <w:proofErr w:type="spellEnd"/>
      <w:r w:rsidRPr="00376F4B">
        <w:rPr>
          <w:lang w:val="nl-BE"/>
        </w:rPr>
        <w:t xml:space="preserve"> </w:t>
      </w:r>
      <w:proofErr w:type="spellStart"/>
      <w:r w:rsidRPr="00376F4B">
        <w:rPr>
          <w:lang w:val="nl-BE"/>
        </w:rPr>
        <w:t>Finding</w:t>
      </w:r>
      <w:proofErr w:type="spellEnd"/>
      <w:r w:rsidRPr="00376F4B">
        <w:rPr>
          <w:lang w:val="nl-BE"/>
        </w:rPr>
        <w:t>", zo nodig met een toelichting</w:t>
      </w:r>
      <w:r w:rsidR="000610E8" w:rsidRPr="00376F4B">
        <w:rPr>
          <w:lang w:val="nl-BE"/>
        </w:rPr>
        <w:t xml:space="preserve"> (op het Reactie niveau)</w:t>
      </w:r>
    </w:p>
    <w:p w14:paraId="1F024578" w14:textId="0B0AC755" w:rsidR="009441B0" w:rsidRPr="00376F4B" w:rsidRDefault="009441B0" w:rsidP="009441B0">
      <w:pPr>
        <w:rPr>
          <w:lang w:val="nl-BE"/>
        </w:rPr>
      </w:pPr>
    </w:p>
    <w:p w14:paraId="23F55F67" w14:textId="1650BE47" w:rsidR="003B2E24" w:rsidRPr="00376F4B" w:rsidRDefault="003B2E24" w:rsidP="00007EF8">
      <w:pPr>
        <w:pStyle w:val="Heading3"/>
      </w:pPr>
      <w:bookmarkStart w:id="19" w:name="_Toc115881178"/>
      <w:r w:rsidRPr="00376F4B">
        <w:t>Code</w:t>
      </w:r>
      <w:bookmarkEnd w:id="19"/>
    </w:p>
    <w:p w14:paraId="38EF1ABE" w14:textId="6BF2CB13" w:rsidR="005F7DB6" w:rsidRPr="00376F4B" w:rsidRDefault="005F7DB6" w:rsidP="00E05B14">
      <w:pPr>
        <w:spacing w:after="120"/>
        <w:jc w:val="both"/>
        <w:rPr>
          <w:lang w:val="nl-BE"/>
        </w:rPr>
      </w:pPr>
      <w:r w:rsidRPr="00376F4B">
        <w:rPr>
          <w:lang w:val="nl-BE"/>
        </w:rPr>
        <w:t>(</w:t>
      </w:r>
      <w:proofErr w:type="spellStart"/>
      <w:r w:rsidRPr="00376F4B">
        <w:rPr>
          <w:lang w:val="nl-BE"/>
        </w:rPr>
        <w:t>Causative</w:t>
      </w:r>
      <w:proofErr w:type="spellEnd"/>
      <w:r w:rsidRPr="00376F4B">
        <w:rPr>
          <w:lang w:val="nl-BE"/>
        </w:rPr>
        <w:t xml:space="preserve"> Agent) is de stof die als de oorzaak van het risico is aangewezen. Dit item moet verplicht en uniek zijn. </w:t>
      </w:r>
    </w:p>
    <w:p w14:paraId="11077EBB" w14:textId="6F0EDBB0" w:rsidR="003B2E24" w:rsidRPr="005F7DB6" w:rsidRDefault="005F7DB6" w:rsidP="00E05B14">
      <w:pPr>
        <w:spacing w:after="120"/>
        <w:jc w:val="both"/>
        <w:rPr>
          <w:b/>
          <w:color w:val="FF0000"/>
          <w:lang w:val="nl-BE"/>
        </w:rPr>
      </w:pPr>
      <w:r w:rsidRPr="005F7DB6">
        <w:rPr>
          <w:b/>
          <w:color w:val="FF0000"/>
          <w:lang w:val="nl-BE"/>
        </w:rPr>
        <w:t xml:space="preserve">Opgelet: het stof-element wordt </w:t>
      </w:r>
      <w:r w:rsidR="00603B6E">
        <w:rPr>
          <w:b/>
          <w:color w:val="FF0000"/>
          <w:lang w:val="nl-BE"/>
        </w:rPr>
        <w:t xml:space="preserve">op dit moment </w:t>
      </w:r>
      <w:r w:rsidRPr="005F7DB6">
        <w:rPr>
          <w:b/>
          <w:color w:val="FF0000"/>
          <w:lang w:val="nl-BE"/>
        </w:rPr>
        <w:t xml:space="preserve">niet gebruikt in het </w:t>
      </w:r>
      <w:proofErr w:type="spellStart"/>
      <w:r w:rsidRPr="005F7DB6">
        <w:rPr>
          <w:b/>
          <w:color w:val="FF0000"/>
          <w:lang w:val="nl-BE"/>
        </w:rPr>
        <w:t>Reaction</w:t>
      </w:r>
      <w:proofErr w:type="spellEnd"/>
      <w:r w:rsidRPr="005F7DB6">
        <w:rPr>
          <w:b/>
          <w:color w:val="FF0000"/>
          <w:lang w:val="nl-BE"/>
        </w:rPr>
        <w:t xml:space="preserve"> rootconcept.</w:t>
      </w:r>
    </w:p>
    <w:p w14:paraId="78152181" w14:textId="41558177" w:rsidR="00A94A36" w:rsidRDefault="00A94A36" w:rsidP="00E05B14">
      <w:pPr>
        <w:spacing w:after="120"/>
        <w:jc w:val="both"/>
        <w:rPr>
          <w:lang w:val="nl-BE"/>
        </w:rPr>
      </w:pPr>
    </w:p>
    <w:p w14:paraId="08549C40" w14:textId="77777777" w:rsidR="00376F4B" w:rsidRPr="005F7DB6" w:rsidRDefault="00376F4B" w:rsidP="00E05B14">
      <w:pPr>
        <w:spacing w:after="120"/>
        <w:jc w:val="both"/>
        <w:rPr>
          <w:lang w:val="nl-BE"/>
        </w:rPr>
      </w:pPr>
    </w:p>
    <w:p w14:paraId="6F2E5AD4" w14:textId="586F378D" w:rsidR="003B2E24" w:rsidRPr="00376F4B" w:rsidRDefault="005F7DB6" w:rsidP="00E05B14">
      <w:pPr>
        <w:shd w:val="clear" w:color="auto" w:fill="FFFFFF" w:themeFill="background1"/>
        <w:spacing w:after="120"/>
        <w:jc w:val="both"/>
        <w:rPr>
          <w:lang w:val="nl-BE"/>
        </w:rPr>
      </w:pPr>
      <w:r w:rsidRPr="00376F4B">
        <w:rPr>
          <w:lang w:val="nl-BE"/>
        </w:rPr>
        <w:t>Op Code-niveau: we kunnen het hebben over stof of product. De zorgverstrekker weet niet noodzakelijk vanaf het begin welke stof verantwoordelijk is voor de allergie of intolerantie.</w:t>
      </w:r>
    </w:p>
    <w:p w14:paraId="66F4CCE0" w14:textId="77777777" w:rsidR="005F7DB6" w:rsidRPr="00376F4B" w:rsidRDefault="005F7DB6" w:rsidP="00E05B14">
      <w:pPr>
        <w:shd w:val="clear" w:color="auto" w:fill="FFFFFF" w:themeFill="background1"/>
        <w:spacing w:after="120"/>
        <w:jc w:val="both"/>
        <w:rPr>
          <w:lang w:val="nl-BE"/>
        </w:rPr>
      </w:pPr>
      <w:r w:rsidRPr="00376F4B">
        <w:rPr>
          <w:lang w:val="nl-BE"/>
        </w:rPr>
        <w:t xml:space="preserve">Voor geneesmiddelen </w:t>
      </w:r>
    </w:p>
    <w:p w14:paraId="58648869" w14:textId="5F0F1AFA" w:rsidR="005F7DB6" w:rsidRPr="00376F4B" w:rsidRDefault="005F7DB6" w:rsidP="00E05B14">
      <w:pPr>
        <w:shd w:val="clear" w:color="auto" w:fill="FFFFFF" w:themeFill="background1"/>
        <w:spacing w:after="120"/>
        <w:jc w:val="both"/>
        <w:rPr>
          <w:lang w:val="nl-BE"/>
        </w:rPr>
      </w:pPr>
      <w:r w:rsidRPr="00376F4B">
        <w:rPr>
          <w:lang w:val="nl-BE"/>
        </w:rPr>
        <w:t xml:space="preserve">Als we het hebben over stoffen </w:t>
      </w:r>
      <w:r w:rsidR="006C14E9" w:rsidRPr="00376F4B">
        <w:sym w:font="Wingdings" w:char="F0E8"/>
      </w:r>
      <w:r w:rsidR="006C14E9" w:rsidRPr="00376F4B">
        <w:rPr>
          <w:lang w:val="nl-BE"/>
        </w:rPr>
        <w:t xml:space="preserve"> </w:t>
      </w:r>
      <w:r w:rsidRPr="00376F4B">
        <w:rPr>
          <w:lang w:val="nl-BE"/>
        </w:rPr>
        <w:t>SAM V2 referentie (ATC)</w:t>
      </w:r>
    </w:p>
    <w:p w14:paraId="7C27D79C" w14:textId="67791BC7" w:rsidR="005F7DB6" w:rsidRPr="00376F4B" w:rsidRDefault="006C14E9" w:rsidP="00E05B14">
      <w:pPr>
        <w:shd w:val="clear" w:color="auto" w:fill="FFFFFF" w:themeFill="background1"/>
        <w:spacing w:after="120"/>
        <w:jc w:val="both"/>
        <w:rPr>
          <w:lang w:val="nl-BE"/>
        </w:rPr>
      </w:pPr>
      <w:r w:rsidRPr="00376F4B">
        <w:rPr>
          <w:lang w:val="nl-BE"/>
        </w:rPr>
        <w:t xml:space="preserve">Als we het hebben over producten </w:t>
      </w:r>
      <w:r w:rsidRPr="00376F4B">
        <w:sym w:font="Wingdings" w:char="F0E8"/>
      </w:r>
      <w:r w:rsidRPr="00376F4B">
        <w:rPr>
          <w:lang w:val="nl-BE"/>
        </w:rPr>
        <w:t xml:space="preserve"> </w:t>
      </w:r>
      <w:r w:rsidR="005F7DB6" w:rsidRPr="00376F4B">
        <w:rPr>
          <w:lang w:val="nl-BE"/>
        </w:rPr>
        <w:t>SAM V2 referentie (</w:t>
      </w:r>
      <w:r w:rsidRPr="00376F4B">
        <w:rPr>
          <w:lang w:val="nl-BE"/>
        </w:rPr>
        <w:t>CTI-</w:t>
      </w:r>
      <w:proofErr w:type="spellStart"/>
      <w:r w:rsidRPr="00376F4B">
        <w:rPr>
          <w:lang w:val="nl-BE"/>
        </w:rPr>
        <w:t>extended</w:t>
      </w:r>
      <w:proofErr w:type="spellEnd"/>
      <w:r w:rsidRPr="00376F4B">
        <w:rPr>
          <w:lang w:val="nl-BE"/>
        </w:rPr>
        <w:t xml:space="preserve"> </w:t>
      </w:r>
      <w:r w:rsidRPr="00376F4B">
        <w:sym w:font="Wingdings" w:char="F0E8"/>
      </w:r>
      <w:r w:rsidR="005F7DB6" w:rsidRPr="00376F4B">
        <w:rPr>
          <w:lang w:val="nl-BE"/>
        </w:rPr>
        <w:t xml:space="preserve"> CNK </w:t>
      </w:r>
      <w:r w:rsidRPr="00376F4B">
        <w:sym w:font="Wingdings" w:char="F0E8"/>
      </w:r>
      <w:r w:rsidR="005F7DB6" w:rsidRPr="00376F4B">
        <w:rPr>
          <w:lang w:val="nl-BE"/>
        </w:rPr>
        <w:t>ATC)</w:t>
      </w:r>
    </w:p>
    <w:p w14:paraId="50E0DD32" w14:textId="7F6BE3D9" w:rsidR="003B2E24" w:rsidRPr="00376F4B" w:rsidRDefault="003B2E24" w:rsidP="00E05B14">
      <w:pPr>
        <w:shd w:val="clear" w:color="auto" w:fill="FFFFFF" w:themeFill="background1"/>
        <w:spacing w:after="120"/>
        <w:jc w:val="both"/>
        <w:rPr>
          <w:lang w:val="nl-BE"/>
        </w:rPr>
      </w:pPr>
    </w:p>
    <w:p w14:paraId="691DC540" w14:textId="23E84A3F" w:rsidR="006C14E9" w:rsidRPr="00376F4B" w:rsidRDefault="00FA403E" w:rsidP="00E05B14">
      <w:pPr>
        <w:shd w:val="clear" w:color="auto" w:fill="FFFFFF" w:themeFill="background1"/>
        <w:spacing w:after="120"/>
        <w:jc w:val="both"/>
        <w:rPr>
          <w:lang w:val="nl-BE"/>
        </w:rPr>
      </w:pPr>
      <w:r w:rsidRPr="00376F4B">
        <w:rPr>
          <w:lang w:val="nl-BE"/>
        </w:rPr>
        <w:t>Voor informatie,</w:t>
      </w:r>
      <w:r w:rsidR="006C14E9" w:rsidRPr="00376F4B">
        <w:rPr>
          <w:lang w:val="nl-BE"/>
        </w:rPr>
        <w:t xml:space="preserve"> vraag aan onze SAM-experts van het RIZIV:</w:t>
      </w:r>
    </w:p>
    <w:p w14:paraId="399C6E77" w14:textId="5361F7B7" w:rsidR="0084034E" w:rsidRPr="00376F4B" w:rsidRDefault="006C14E9" w:rsidP="00E05B14">
      <w:pPr>
        <w:shd w:val="clear" w:color="auto" w:fill="FFFFFF" w:themeFill="background1"/>
        <w:spacing w:after="120"/>
        <w:jc w:val="both"/>
        <w:rPr>
          <w:rFonts w:cstheme="minorHAnsi"/>
          <w:i/>
          <w:sz w:val="16"/>
          <w:szCs w:val="16"/>
          <w:lang w:val="nl-BE"/>
        </w:rPr>
      </w:pPr>
      <w:r w:rsidRPr="00376F4B">
        <w:rPr>
          <w:rFonts w:cstheme="minorHAnsi"/>
          <w:i/>
          <w:sz w:val="16"/>
          <w:szCs w:val="16"/>
          <w:lang w:val="nl-BE"/>
        </w:rPr>
        <w:t>"- welke SAM V2 code kunnen we gebruiken? CNK, ATC, CTI-</w:t>
      </w:r>
      <w:proofErr w:type="spellStart"/>
      <w:r w:rsidRPr="00376F4B">
        <w:rPr>
          <w:rFonts w:cstheme="minorHAnsi"/>
          <w:i/>
          <w:sz w:val="16"/>
          <w:szCs w:val="16"/>
          <w:lang w:val="nl-BE"/>
        </w:rPr>
        <w:t>extended</w:t>
      </w:r>
      <w:proofErr w:type="spellEnd"/>
      <w:r w:rsidRPr="00376F4B">
        <w:rPr>
          <w:rFonts w:cstheme="minorHAnsi"/>
          <w:i/>
          <w:sz w:val="16"/>
          <w:szCs w:val="16"/>
          <w:lang w:val="nl-BE"/>
        </w:rPr>
        <w:t>? Wat is de code die door de federale regering als standaard wordt aanbevolen? Het zal worden gebruikt voor de uitwisseling van gegevens over allergieën, vaccins, voorschriften voor geneesmiddelen, enz</w:t>
      </w:r>
      <w:r w:rsidR="007D7DCD" w:rsidRPr="00376F4B">
        <w:rPr>
          <w:rFonts w:cstheme="minorHAnsi"/>
          <w:i/>
          <w:sz w:val="16"/>
          <w:szCs w:val="16"/>
          <w:lang w:val="nl-BE"/>
        </w:rPr>
        <w:t>.</w:t>
      </w:r>
    </w:p>
    <w:p w14:paraId="0A9AFB23" w14:textId="32E5DD36" w:rsidR="0084034E" w:rsidRPr="00376F4B" w:rsidRDefault="0084034E" w:rsidP="00E05B14">
      <w:pPr>
        <w:shd w:val="clear" w:color="auto" w:fill="FFFFFF" w:themeFill="background1"/>
        <w:spacing w:after="120"/>
        <w:jc w:val="both"/>
        <w:rPr>
          <w:rFonts w:cstheme="minorHAnsi"/>
          <w:i/>
          <w:sz w:val="16"/>
          <w:szCs w:val="16"/>
          <w:lang w:val="nl-BE"/>
        </w:rPr>
      </w:pPr>
      <w:r w:rsidRPr="00376F4B">
        <w:rPr>
          <w:rFonts w:cstheme="minorHAnsi"/>
          <w:i/>
          <w:sz w:val="16"/>
          <w:szCs w:val="16"/>
          <w:lang w:val="nl-BE"/>
        </w:rPr>
        <w:t>- De code die als een "</w:t>
      </w:r>
      <w:proofErr w:type="spellStart"/>
      <w:r w:rsidRPr="00376F4B">
        <w:rPr>
          <w:rFonts w:cstheme="minorHAnsi"/>
          <w:i/>
          <w:sz w:val="16"/>
          <w:szCs w:val="16"/>
          <w:lang w:val="nl-BE"/>
        </w:rPr>
        <w:t>unique</w:t>
      </w:r>
      <w:proofErr w:type="spellEnd"/>
      <w:r w:rsidRPr="00376F4B">
        <w:rPr>
          <w:rFonts w:cstheme="minorHAnsi"/>
          <w:i/>
          <w:sz w:val="16"/>
          <w:szCs w:val="16"/>
          <w:lang w:val="nl-BE"/>
        </w:rPr>
        <w:t xml:space="preserve"> </w:t>
      </w:r>
      <w:proofErr w:type="spellStart"/>
      <w:r w:rsidRPr="00376F4B">
        <w:rPr>
          <w:rFonts w:cstheme="minorHAnsi"/>
          <w:i/>
          <w:sz w:val="16"/>
          <w:szCs w:val="16"/>
          <w:lang w:val="nl-BE"/>
        </w:rPr>
        <w:t>identifier</w:t>
      </w:r>
      <w:proofErr w:type="spellEnd"/>
      <w:r w:rsidRPr="00376F4B">
        <w:rPr>
          <w:rFonts w:cstheme="minorHAnsi"/>
          <w:i/>
          <w:sz w:val="16"/>
          <w:szCs w:val="16"/>
          <w:lang w:val="nl-BE"/>
        </w:rPr>
        <w:t>" wordt beschouwd, is de CTI-</w:t>
      </w:r>
      <w:proofErr w:type="spellStart"/>
      <w:r w:rsidRPr="00376F4B">
        <w:rPr>
          <w:rFonts w:cstheme="minorHAnsi"/>
          <w:i/>
          <w:sz w:val="16"/>
          <w:szCs w:val="16"/>
          <w:lang w:val="nl-BE"/>
        </w:rPr>
        <w:t>extended</w:t>
      </w:r>
      <w:proofErr w:type="spellEnd"/>
      <w:r w:rsidRPr="00376F4B">
        <w:rPr>
          <w:rFonts w:cstheme="minorHAnsi"/>
          <w:i/>
          <w:sz w:val="16"/>
          <w:szCs w:val="16"/>
          <w:lang w:val="nl-BE"/>
        </w:rPr>
        <w:t xml:space="preserve">. Het is een unieke code per specialiteit (per </w:t>
      </w:r>
      <w:r w:rsidR="00FA004E" w:rsidRPr="00376F4B">
        <w:rPr>
          <w:rFonts w:cstheme="minorHAnsi"/>
          <w:i/>
          <w:sz w:val="16"/>
          <w:szCs w:val="16"/>
          <w:lang w:val="nl-BE"/>
        </w:rPr>
        <w:t>VHB,</w:t>
      </w:r>
      <w:r w:rsidRPr="00376F4B">
        <w:rPr>
          <w:rFonts w:cstheme="minorHAnsi"/>
          <w:i/>
          <w:sz w:val="16"/>
          <w:szCs w:val="16"/>
          <w:lang w:val="nl-BE"/>
        </w:rPr>
        <w:t xml:space="preserve"> per verpakking), toegekend door het FAGG en ook door ons gebruikt om de link met de terugbetaling te leggen.</w:t>
      </w:r>
      <w:r w:rsidR="0053667D" w:rsidRPr="00376F4B">
        <w:rPr>
          <w:rFonts w:cstheme="minorHAnsi"/>
          <w:i/>
          <w:sz w:val="16"/>
          <w:szCs w:val="16"/>
          <w:lang w:val="nl-BE"/>
        </w:rPr>
        <w:t>”</w:t>
      </w:r>
    </w:p>
    <w:p w14:paraId="6ECDE146" w14:textId="66F8AF59" w:rsidR="003B2E24" w:rsidRPr="00376F4B" w:rsidRDefault="003B2E24" w:rsidP="00E05B14">
      <w:pPr>
        <w:shd w:val="clear" w:color="auto" w:fill="FFFFFF" w:themeFill="background1"/>
        <w:spacing w:after="120"/>
        <w:jc w:val="both"/>
        <w:rPr>
          <w:rFonts w:cstheme="minorHAnsi"/>
          <w:i/>
          <w:sz w:val="16"/>
          <w:szCs w:val="16"/>
          <w:lang w:val="nl-BE"/>
        </w:rPr>
      </w:pPr>
    </w:p>
    <w:p w14:paraId="5DD9F4E2" w14:textId="3F1C1BB2" w:rsidR="0053667D" w:rsidRPr="00376F4B" w:rsidRDefault="0053667D" w:rsidP="00E05B14">
      <w:pPr>
        <w:shd w:val="clear" w:color="auto" w:fill="FFFFFF" w:themeFill="background1"/>
        <w:spacing w:after="120"/>
        <w:jc w:val="both"/>
        <w:rPr>
          <w:lang w:val="nl-BE"/>
        </w:rPr>
      </w:pPr>
      <w:r w:rsidRPr="00376F4B">
        <w:rPr>
          <w:lang w:val="nl-BE"/>
        </w:rPr>
        <w:t>Alles wat geen geneesmiddel is (lijst van voedingsmiddelen en niet-geneesmiddelen</w:t>
      </w:r>
      <w:r w:rsidR="00C93231" w:rsidRPr="00376F4B">
        <w:rPr>
          <w:lang w:val="nl-BE"/>
        </w:rPr>
        <w:t>) :</w:t>
      </w:r>
      <w:r w:rsidRPr="00376F4B">
        <w:rPr>
          <w:lang w:val="nl-BE"/>
        </w:rPr>
        <w:t xml:space="preserve"> Value Set </w:t>
      </w:r>
      <w:proofErr w:type="spellStart"/>
      <w:r w:rsidRPr="00376F4B">
        <w:rPr>
          <w:lang w:val="nl-BE"/>
        </w:rPr>
        <w:t>CausativeAgent</w:t>
      </w:r>
      <w:proofErr w:type="spellEnd"/>
      <w:r w:rsidRPr="00376F4B">
        <w:rPr>
          <w:lang w:val="nl-BE"/>
        </w:rPr>
        <w:t xml:space="preserve"> </w:t>
      </w:r>
      <w:r w:rsidRPr="00376F4B">
        <w:sym w:font="Wingdings" w:char="F0E8"/>
      </w:r>
      <w:r w:rsidRPr="00376F4B">
        <w:rPr>
          <w:lang w:val="nl-BE"/>
        </w:rPr>
        <w:t xml:space="preserve"> SNOMED</w:t>
      </w:r>
      <w:r w:rsidR="00D3188F" w:rsidRPr="00376F4B">
        <w:rPr>
          <w:lang w:val="nl-BE"/>
        </w:rPr>
        <w:t xml:space="preserve"> </w:t>
      </w:r>
      <w:r w:rsidRPr="00376F4B">
        <w:rPr>
          <w:lang w:val="nl-BE"/>
        </w:rPr>
        <w:t xml:space="preserve">CT die aanvankelijk een beperkte Value Set zal zijn die door de CSCT wordt verstrekt en die door de NRC zal worden gevalideerd vóór publicatie. </w:t>
      </w:r>
    </w:p>
    <w:p w14:paraId="600EB450" w14:textId="7F9BC1A3" w:rsidR="003B2E24" w:rsidRPr="00376F4B" w:rsidRDefault="003B2E24" w:rsidP="00E05B14">
      <w:pPr>
        <w:shd w:val="clear" w:color="auto" w:fill="FFFFFF" w:themeFill="background1"/>
        <w:spacing w:after="120"/>
        <w:jc w:val="both"/>
        <w:rPr>
          <w:lang w:val="nl-BE"/>
        </w:rPr>
      </w:pPr>
    </w:p>
    <w:p w14:paraId="2F285A00" w14:textId="6491EB98" w:rsidR="003B2E24" w:rsidRPr="00376F4B" w:rsidRDefault="0053667D" w:rsidP="00E05B14">
      <w:pPr>
        <w:shd w:val="clear" w:color="auto" w:fill="FFFFFF" w:themeFill="background1"/>
        <w:spacing w:after="120"/>
        <w:jc w:val="both"/>
        <w:rPr>
          <w:highlight w:val="green"/>
          <w:lang w:val="nl-BE"/>
        </w:rPr>
      </w:pPr>
      <w:r w:rsidRPr="00376F4B">
        <w:rPr>
          <w:lang w:val="nl-BE"/>
        </w:rPr>
        <w:t>Jodiumhoudend contrastmiddel</w:t>
      </w:r>
      <w:r w:rsidR="00EA6AA9" w:rsidRPr="00376F4B">
        <w:rPr>
          <w:lang w:val="nl-BE"/>
        </w:rPr>
        <w:t xml:space="preserve"> zal worden toegevoegd aan de lijst van SNOMED-CT-codes.</w:t>
      </w:r>
    </w:p>
    <w:p w14:paraId="79F23DCC" w14:textId="1985463D" w:rsidR="003B2E24" w:rsidRPr="00376F4B" w:rsidRDefault="001771E1" w:rsidP="00E05B14">
      <w:pPr>
        <w:shd w:val="clear" w:color="auto" w:fill="FFFFFF" w:themeFill="background1"/>
        <w:spacing w:after="120"/>
        <w:jc w:val="both"/>
        <w:rPr>
          <w:lang w:val="nl-BE"/>
        </w:rPr>
      </w:pPr>
      <w:r w:rsidRPr="00376F4B">
        <w:rPr>
          <w:lang w:val="nl-BE"/>
        </w:rPr>
        <w:t xml:space="preserve">Wanneer </w:t>
      </w:r>
      <w:r w:rsidR="007D7DCD" w:rsidRPr="00376F4B">
        <w:rPr>
          <w:lang w:val="nl-BE"/>
        </w:rPr>
        <w:t xml:space="preserve">heeft men </w:t>
      </w:r>
      <w:r w:rsidRPr="00376F4B">
        <w:rPr>
          <w:lang w:val="nl-BE"/>
        </w:rPr>
        <w:t xml:space="preserve">het product </w:t>
      </w:r>
      <w:r w:rsidR="007D7DCD" w:rsidRPr="00376F4B">
        <w:rPr>
          <w:lang w:val="nl-BE"/>
        </w:rPr>
        <w:t xml:space="preserve">vastgelegd </w:t>
      </w:r>
      <w:r w:rsidRPr="00376F4B">
        <w:sym w:font="Wingdings" w:char="F0E8"/>
      </w:r>
      <w:r w:rsidRPr="00376F4B">
        <w:rPr>
          <w:lang w:val="nl-BE"/>
        </w:rPr>
        <w:t xml:space="preserve"> SAM V2</w:t>
      </w:r>
    </w:p>
    <w:p w14:paraId="5D39B8C3" w14:textId="721A407D" w:rsidR="003B2E24" w:rsidRPr="00376F4B" w:rsidRDefault="00C93231" w:rsidP="00E05B14">
      <w:pPr>
        <w:spacing w:after="120"/>
        <w:jc w:val="both"/>
        <w:rPr>
          <w:lang w:val="nl-BE"/>
        </w:rPr>
      </w:pPr>
      <w:r w:rsidRPr="00376F4B">
        <w:rPr>
          <w:lang w:val="nl-BE"/>
        </w:rPr>
        <w:t xml:space="preserve">Indien de stof niet bekend is, zal de code "Stof" gebruikt zijn (die deel zal uitmaken van de Value Set) en eventueel een opmerking in de </w:t>
      </w:r>
      <w:proofErr w:type="spellStart"/>
      <w:r w:rsidR="002A2344" w:rsidRPr="00376F4B">
        <w:rPr>
          <w:lang w:val="nl-BE"/>
        </w:rPr>
        <w:t>Note</w:t>
      </w:r>
      <w:proofErr w:type="spellEnd"/>
      <w:r w:rsidRPr="00376F4B">
        <w:rPr>
          <w:lang w:val="nl-BE"/>
        </w:rPr>
        <w:t>.</w:t>
      </w:r>
    </w:p>
    <w:p w14:paraId="0688F5D3" w14:textId="77777777" w:rsidR="00C93231" w:rsidRPr="00376F4B" w:rsidRDefault="00C93231" w:rsidP="00314CA8">
      <w:pPr>
        <w:jc w:val="both"/>
        <w:rPr>
          <w:lang w:val="nl-BE"/>
        </w:rPr>
      </w:pPr>
    </w:p>
    <w:p w14:paraId="4DC2788B" w14:textId="77777777" w:rsidR="001771E1" w:rsidRPr="001771E1" w:rsidRDefault="001771E1" w:rsidP="00E05B14">
      <w:pPr>
        <w:spacing w:after="120"/>
        <w:jc w:val="both"/>
        <w:rPr>
          <w:lang w:val="nl-BE"/>
        </w:rPr>
      </w:pPr>
      <w:r w:rsidRPr="001771E1">
        <w:rPr>
          <w:lang w:val="nl-BE"/>
        </w:rPr>
        <w:t>Algemene regel :</w:t>
      </w:r>
    </w:p>
    <w:p w14:paraId="38975A91" w14:textId="6BAA199D" w:rsidR="001771E1" w:rsidRPr="001771E1" w:rsidRDefault="001771E1" w:rsidP="00E05B14">
      <w:pPr>
        <w:pStyle w:val="ListParagraph"/>
        <w:numPr>
          <w:ilvl w:val="0"/>
          <w:numId w:val="4"/>
        </w:numPr>
        <w:spacing w:after="120"/>
        <w:contextualSpacing w:val="0"/>
        <w:jc w:val="both"/>
        <w:rPr>
          <w:lang w:val="nl-BE"/>
        </w:rPr>
      </w:pPr>
      <w:r w:rsidRPr="001771E1">
        <w:rPr>
          <w:lang w:val="nl-BE"/>
        </w:rPr>
        <w:t xml:space="preserve">Het product </w:t>
      </w:r>
      <w:r w:rsidRPr="001F4176">
        <w:rPr>
          <w:b/>
          <w:color w:val="FF0000"/>
          <w:lang w:val="nl-BE"/>
        </w:rPr>
        <w:t>kan</w:t>
      </w:r>
      <w:r w:rsidRPr="001771E1">
        <w:rPr>
          <w:lang w:val="nl-BE"/>
        </w:rPr>
        <w:t xml:space="preserve"> worden gebruikt wanneer de stof niet bekend is</w:t>
      </w:r>
    </w:p>
    <w:p w14:paraId="259CC3FE" w14:textId="2E2E3A83" w:rsidR="001771E1" w:rsidRPr="001771E1" w:rsidRDefault="001771E1" w:rsidP="00E05B14">
      <w:pPr>
        <w:pStyle w:val="ListParagraph"/>
        <w:numPr>
          <w:ilvl w:val="0"/>
          <w:numId w:val="4"/>
        </w:numPr>
        <w:spacing w:after="120"/>
        <w:contextualSpacing w:val="0"/>
        <w:jc w:val="both"/>
        <w:rPr>
          <w:lang w:val="nl-BE"/>
        </w:rPr>
      </w:pPr>
      <w:r w:rsidRPr="001771E1">
        <w:rPr>
          <w:lang w:val="nl-BE"/>
        </w:rPr>
        <w:t xml:space="preserve">De stof </w:t>
      </w:r>
      <w:r w:rsidRPr="001F4176">
        <w:rPr>
          <w:b/>
          <w:color w:val="FF0000"/>
          <w:lang w:val="nl-BE"/>
        </w:rPr>
        <w:t>moet</w:t>
      </w:r>
      <w:r w:rsidRPr="001771E1">
        <w:rPr>
          <w:lang w:val="nl-BE"/>
        </w:rPr>
        <w:t xml:space="preserve"> worden gebruikt wanneer </w:t>
      </w:r>
      <w:r w:rsidR="007D7DCD">
        <w:rPr>
          <w:lang w:val="nl-BE"/>
        </w:rPr>
        <w:t xml:space="preserve">zij </w:t>
      </w:r>
      <w:r w:rsidRPr="001771E1">
        <w:rPr>
          <w:lang w:val="nl-BE"/>
        </w:rPr>
        <w:t>bekend is</w:t>
      </w:r>
    </w:p>
    <w:p w14:paraId="1AC9129F" w14:textId="77777777" w:rsidR="003B2E24" w:rsidRPr="00376F4B" w:rsidRDefault="003B2E24" w:rsidP="00E05B14">
      <w:pPr>
        <w:pStyle w:val="ListParagraph"/>
        <w:spacing w:after="120"/>
        <w:contextualSpacing w:val="0"/>
        <w:jc w:val="both"/>
        <w:rPr>
          <w:lang w:val="nl-BE"/>
        </w:rPr>
      </w:pPr>
    </w:p>
    <w:p w14:paraId="4D9C67CC" w14:textId="24AD56B8" w:rsidR="007D7DCD" w:rsidRPr="00376F4B" w:rsidRDefault="00C16A17" w:rsidP="00E05B14">
      <w:pPr>
        <w:spacing w:after="120"/>
        <w:jc w:val="both"/>
        <w:rPr>
          <w:lang w:val="nl-BE"/>
        </w:rPr>
      </w:pPr>
      <w:r w:rsidRPr="00376F4B">
        <w:rPr>
          <w:lang w:val="nl-BE"/>
        </w:rPr>
        <w:t>Situaties :</w:t>
      </w:r>
    </w:p>
    <w:p w14:paraId="700A4A3E" w14:textId="521E4E6F" w:rsidR="00C16A17" w:rsidRPr="00376F4B" w:rsidRDefault="00C16A17" w:rsidP="00E05B14">
      <w:pPr>
        <w:spacing w:after="120"/>
        <w:jc w:val="both"/>
        <w:rPr>
          <w:lang w:val="nl-BE"/>
        </w:rPr>
      </w:pPr>
      <w:r w:rsidRPr="00376F4B">
        <w:rPr>
          <w:lang w:val="nl-BE"/>
        </w:rPr>
        <w:t xml:space="preserve">Er kan een allergie zijn voor meerdere producten die een gemeenschappelijke stof hebben. Deze informatie kan komen na verder onderzoek of als gevolg van </w:t>
      </w:r>
      <w:r w:rsidR="002451EC" w:rsidRPr="00376F4B">
        <w:rPr>
          <w:lang w:val="nl-BE"/>
        </w:rPr>
        <w:t>manifestaties</w:t>
      </w:r>
      <w:r w:rsidRPr="00376F4B">
        <w:rPr>
          <w:lang w:val="nl-BE"/>
        </w:rPr>
        <w:t xml:space="preserve"> met betrekking tot verschillende producten die dezelfde stof bevatten. In dat geval wordt het product vervangen door de stof voor </w:t>
      </w:r>
      <w:r w:rsidR="007D7DCD" w:rsidRPr="00376F4B">
        <w:rPr>
          <w:lang w:val="nl-BE"/>
        </w:rPr>
        <w:t xml:space="preserve">de </w:t>
      </w:r>
      <w:proofErr w:type="spellStart"/>
      <w:r w:rsidRPr="00376F4B">
        <w:rPr>
          <w:lang w:val="nl-BE"/>
        </w:rPr>
        <w:t>Causative</w:t>
      </w:r>
      <w:proofErr w:type="spellEnd"/>
      <w:r w:rsidRPr="00376F4B">
        <w:rPr>
          <w:lang w:val="nl-BE"/>
        </w:rPr>
        <w:t xml:space="preserve"> Agent en worden de vorige </w:t>
      </w:r>
      <w:proofErr w:type="spellStart"/>
      <w:r w:rsidR="00101D60">
        <w:rPr>
          <w:lang w:val="nl-BE"/>
        </w:rPr>
        <w:t>CareSet</w:t>
      </w:r>
      <w:r w:rsidRPr="00376F4B">
        <w:rPr>
          <w:lang w:val="nl-BE"/>
        </w:rPr>
        <w:t>s</w:t>
      </w:r>
      <w:proofErr w:type="spellEnd"/>
      <w:r w:rsidR="00C93231" w:rsidRPr="00376F4B">
        <w:rPr>
          <w:lang w:val="nl-BE"/>
        </w:rPr>
        <w:t xml:space="preserve"> achterhaald (histori</w:t>
      </w:r>
      <w:r w:rsidR="006C0BC1" w:rsidRPr="00376F4B">
        <w:rPr>
          <w:lang w:val="nl-BE"/>
        </w:rPr>
        <w:t>ek</w:t>
      </w:r>
      <w:r w:rsidR="00C93231" w:rsidRPr="00376F4B">
        <w:rPr>
          <w:lang w:val="nl-BE"/>
        </w:rPr>
        <w:t>).</w:t>
      </w:r>
    </w:p>
    <w:p w14:paraId="55CF15DF" w14:textId="36E2E76C" w:rsidR="00C16A17" w:rsidRPr="00376F4B" w:rsidRDefault="00C16A17" w:rsidP="00E05B14">
      <w:pPr>
        <w:spacing w:after="120"/>
        <w:jc w:val="both"/>
        <w:rPr>
          <w:lang w:val="nl-BE"/>
        </w:rPr>
      </w:pPr>
      <w:r w:rsidRPr="00376F4B">
        <w:rPr>
          <w:lang w:val="nl-BE"/>
        </w:rPr>
        <w:t>Hoe kan een verband worden gelegd tussen het product en de stof wanneer de stof eenmaal bekend is? (</w:t>
      </w:r>
      <w:proofErr w:type="spellStart"/>
      <w:r w:rsidRPr="00376F4B">
        <w:rPr>
          <w:lang w:val="nl-BE"/>
        </w:rPr>
        <w:t>cfr</w:t>
      </w:r>
      <w:proofErr w:type="spellEnd"/>
      <w:r w:rsidRPr="00376F4B">
        <w:rPr>
          <w:lang w:val="nl-BE"/>
        </w:rPr>
        <w:t xml:space="preserve"> </w:t>
      </w:r>
      <w:r w:rsidR="008E378B" w:rsidRPr="00376F4B">
        <w:rPr>
          <w:lang w:val="nl-BE"/>
        </w:rPr>
        <w:t xml:space="preserve">business </w:t>
      </w:r>
      <w:proofErr w:type="spellStart"/>
      <w:r w:rsidR="008E378B" w:rsidRPr="00376F4B">
        <w:rPr>
          <w:lang w:val="nl-BE"/>
        </w:rPr>
        <w:t>rules</w:t>
      </w:r>
      <w:proofErr w:type="spellEnd"/>
      <w:r w:rsidR="008E378B" w:rsidRPr="00376F4B">
        <w:rPr>
          <w:lang w:val="nl-BE"/>
        </w:rPr>
        <w:t xml:space="preserve"> </w:t>
      </w:r>
      <w:r w:rsidRPr="00376F4B">
        <w:rPr>
          <w:lang w:val="nl-BE"/>
        </w:rPr>
        <w:t>4)</w:t>
      </w:r>
    </w:p>
    <w:p w14:paraId="0486F4D7" w14:textId="77777777" w:rsidR="00C16A17" w:rsidRPr="00376F4B" w:rsidRDefault="00C16A17" w:rsidP="00E05B14">
      <w:pPr>
        <w:spacing w:after="120"/>
        <w:jc w:val="both"/>
        <w:rPr>
          <w:lang w:val="nl-BE"/>
        </w:rPr>
      </w:pPr>
    </w:p>
    <w:p w14:paraId="009D4811" w14:textId="04B867F4" w:rsidR="00AA56D7" w:rsidRPr="00376F4B" w:rsidRDefault="00C93231" w:rsidP="00E05B14">
      <w:pPr>
        <w:spacing w:after="120"/>
        <w:jc w:val="both"/>
        <w:rPr>
          <w:lang w:val="nl-BE"/>
        </w:rPr>
      </w:pPr>
      <w:r w:rsidRPr="00376F4B">
        <w:rPr>
          <w:lang w:val="nl-BE"/>
        </w:rPr>
        <w:t xml:space="preserve">Advies van </w:t>
      </w:r>
      <w:proofErr w:type="spellStart"/>
      <w:r w:rsidRPr="00376F4B">
        <w:rPr>
          <w:lang w:val="nl-BE"/>
        </w:rPr>
        <w:t>BelSA</w:t>
      </w:r>
      <w:r w:rsidR="00882987" w:rsidRPr="00376F4B">
        <w:rPr>
          <w:lang w:val="nl-BE"/>
        </w:rPr>
        <w:t>CI</w:t>
      </w:r>
      <w:proofErr w:type="spellEnd"/>
      <w:r w:rsidR="00C16A17" w:rsidRPr="00376F4B">
        <w:rPr>
          <w:lang w:val="nl-BE"/>
        </w:rPr>
        <w:t xml:space="preserve">: </w:t>
      </w:r>
      <w:r w:rsidR="00EF3651" w:rsidRPr="00376F4B">
        <w:rPr>
          <w:lang w:val="nl-BE"/>
        </w:rPr>
        <w:t xml:space="preserve">voor niet-medicinale producten de codering niet toestaan van producten die </w:t>
      </w:r>
      <w:r w:rsidR="00C16A17" w:rsidRPr="00376F4B">
        <w:rPr>
          <w:lang w:val="nl-BE"/>
        </w:rPr>
        <w:t xml:space="preserve">die te </w:t>
      </w:r>
      <w:r w:rsidR="006C0BC1" w:rsidRPr="00376F4B">
        <w:rPr>
          <w:lang w:val="nl-BE"/>
        </w:rPr>
        <w:t xml:space="preserve">weinig zeggend </w:t>
      </w:r>
      <w:r w:rsidR="00C16A17" w:rsidRPr="00376F4B">
        <w:rPr>
          <w:lang w:val="nl-BE"/>
        </w:rPr>
        <w:t>zijn, zoals pizza, lippenstift</w:t>
      </w:r>
      <w:r w:rsidR="00EF3651" w:rsidRPr="00376F4B">
        <w:rPr>
          <w:lang w:val="nl-BE"/>
        </w:rPr>
        <w:t>…</w:t>
      </w:r>
    </w:p>
    <w:p w14:paraId="30986938" w14:textId="7428EA14" w:rsidR="00854F15" w:rsidRPr="00376F4B" w:rsidRDefault="000610E8" w:rsidP="00EF3651">
      <w:pPr>
        <w:spacing w:after="120"/>
        <w:rPr>
          <w:lang w:val="nl-BE"/>
        </w:rPr>
      </w:pPr>
      <w:r w:rsidRPr="00376F4B">
        <w:rPr>
          <w:lang w:val="nl-BE"/>
        </w:rPr>
        <w:t xml:space="preserve">Stoffen/producten die niet op de lijst staan of niet in de lijst zijn opgenomen, worden in vrije tekst </w:t>
      </w:r>
      <w:r w:rsidR="002A2344" w:rsidRPr="00376F4B">
        <w:rPr>
          <w:lang w:val="nl-BE"/>
        </w:rPr>
        <w:t xml:space="preserve">gecodeerd </w:t>
      </w:r>
      <w:r w:rsidRPr="00376F4B">
        <w:rPr>
          <w:lang w:val="nl-BE"/>
        </w:rPr>
        <w:t xml:space="preserve">op het niveau </w:t>
      </w:r>
      <w:r w:rsidR="002A2344" w:rsidRPr="00376F4B">
        <w:rPr>
          <w:lang w:val="nl-BE"/>
        </w:rPr>
        <w:t>van de Code</w:t>
      </w:r>
      <w:r w:rsidRPr="00376F4B">
        <w:rPr>
          <w:lang w:val="nl-BE"/>
        </w:rPr>
        <w:t>. Er zal regelmatig een analyse van de vrije-tekstcoderingen worden uitgevoerd om na te gaan of bepaalde producten of stoffen aan de Value Set moeten worden toegevoegd. Aanbieders zullen altijd via een ticketsysteem kunnen aangeven dat er behoefte is aan aanvulling.</w:t>
      </w:r>
    </w:p>
    <w:p w14:paraId="79D52AC3" w14:textId="2D1969B4" w:rsidR="00AA56D7" w:rsidRPr="00376F4B" w:rsidRDefault="00AA56D7" w:rsidP="00AA56D7">
      <w:pPr>
        <w:pStyle w:val="Heading2"/>
        <w:rPr>
          <w:lang w:val="fr-BE"/>
        </w:rPr>
      </w:pPr>
      <w:bookmarkStart w:id="20" w:name="_Toc115881179"/>
      <w:r w:rsidRPr="00376F4B">
        <w:rPr>
          <w:lang w:val="fr-BE"/>
        </w:rPr>
        <w:t xml:space="preserve">Business </w:t>
      </w:r>
      <w:proofErr w:type="spellStart"/>
      <w:r w:rsidRPr="00376F4B">
        <w:rPr>
          <w:lang w:val="fr-BE"/>
        </w:rPr>
        <w:t>rules</w:t>
      </w:r>
      <w:proofErr w:type="spellEnd"/>
      <w:r w:rsidRPr="00376F4B">
        <w:rPr>
          <w:lang w:val="fr-BE"/>
        </w:rPr>
        <w:t xml:space="preserve"> 4</w:t>
      </w:r>
      <w:bookmarkEnd w:id="20"/>
    </w:p>
    <w:p w14:paraId="095E36FF" w14:textId="1A7435BD" w:rsidR="00AA56D7" w:rsidRPr="00376F4B" w:rsidRDefault="00AA56D7" w:rsidP="00AA56D7">
      <w:pPr>
        <w:rPr>
          <w:lang w:val="fr-BE"/>
        </w:rPr>
      </w:pPr>
    </w:p>
    <w:p w14:paraId="773E54C5" w14:textId="752A0F52" w:rsidR="008776D4" w:rsidRPr="00376F4B" w:rsidRDefault="008776D4" w:rsidP="00E05B14">
      <w:pPr>
        <w:jc w:val="both"/>
        <w:rPr>
          <w:lang w:val="fr-BE"/>
        </w:rPr>
      </w:pPr>
      <w:r w:rsidRPr="00376F4B">
        <w:rPr>
          <w:b/>
          <w:lang w:val="fr-BE"/>
        </w:rPr>
        <w:t>Code</w:t>
      </w:r>
      <w:r w:rsidRPr="00376F4B">
        <w:rPr>
          <w:lang w:val="fr-BE"/>
        </w:rPr>
        <w:t> :</w:t>
      </w:r>
    </w:p>
    <w:p w14:paraId="699AAD08" w14:textId="7A767889" w:rsidR="008776D4" w:rsidRPr="00376F4B" w:rsidRDefault="008776D4" w:rsidP="00E05B14">
      <w:pPr>
        <w:jc w:val="both"/>
        <w:rPr>
          <w:lang w:val="fr-BE"/>
        </w:rPr>
      </w:pPr>
    </w:p>
    <w:p w14:paraId="52BB4C7B" w14:textId="6228D4A2" w:rsidR="00F16975" w:rsidRPr="00376F4B" w:rsidRDefault="00F16975" w:rsidP="00E05B14">
      <w:pPr>
        <w:jc w:val="both"/>
        <w:rPr>
          <w:lang w:val="nl-BE"/>
        </w:rPr>
      </w:pPr>
      <w:r w:rsidRPr="00376F4B">
        <w:rPr>
          <w:lang w:val="nl-BE"/>
        </w:rPr>
        <w:t>Situatie: bij een eerste raadpleging kan de allergie worden vermeld door een product</w:t>
      </w:r>
      <w:r w:rsidR="006C0BC1" w:rsidRPr="00376F4B">
        <w:rPr>
          <w:lang w:val="nl-BE"/>
        </w:rPr>
        <w:t xml:space="preserve"> te noemen</w:t>
      </w:r>
      <w:r w:rsidRPr="00376F4B">
        <w:rPr>
          <w:lang w:val="nl-BE"/>
        </w:rPr>
        <w:t xml:space="preserve"> (bv. aardbeienijs, een geneesmiddel...) en niet door een stof, aangezien</w:t>
      </w:r>
      <w:r w:rsidR="009477B6" w:rsidRPr="00376F4B">
        <w:rPr>
          <w:lang w:val="nl-BE"/>
        </w:rPr>
        <w:t xml:space="preserve"> het precieze bestanddeel dat de reactie in het product veroorzaakt (complex, samengesteld uit verschillende stoffen, adjuvans, bewaarmiddelen, kleurstoffen, enz.)</w:t>
      </w:r>
      <w:r w:rsidR="0079018A" w:rsidRPr="00376F4B">
        <w:rPr>
          <w:lang w:val="nl-BE"/>
        </w:rPr>
        <w:t xml:space="preserve"> </w:t>
      </w:r>
      <w:r w:rsidRPr="00376F4B">
        <w:rPr>
          <w:lang w:val="nl-BE"/>
        </w:rPr>
        <w:t>niet noodzakelijk bekend is. Wanneer de verstrekker na onderzoek of na manifestaties</w:t>
      </w:r>
      <w:r w:rsidR="006C0BC1" w:rsidRPr="00376F4B">
        <w:rPr>
          <w:lang w:val="nl-BE"/>
        </w:rPr>
        <w:t xml:space="preserve"> verbonden</w:t>
      </w:r>
      <w:r w:rsidRPr="00376F4B">
        <w:rPr>
          <w:lang w:val="nl-BE"/>
        </w:rPr>
        <w:t xml:space="preserve"> aan </w:t>
      </w:r>
      <w:r w:rsidR="006C0BC1" w:rsidRPr="00376F4B">
        <w:rPr>
          <w:lang w:val="nl-BE"/>
        </w:rPr>
        <w:t xml:space="preserve">één </w:t>
      </w:r>
      <w:r w:rsidRPr="00376F4B">
        <w:rPr>
          <w:lang w:val="nl-BE"/>
        </w:rPr>
        <w:t>of meer andere producten die een gemeenschappelijke stof bevatten, de allergene stof kan afleiden, zal hij een nieuw</w:t>
      </w:r>
      <w:r w:rsidR="00C93231" w:rsidRPr="00376F4B">
        <w:rPr>
          <w:lang w:val="nl-BE"/>
        </w:rPr>
        <w:t>e</w:t>
      </w:r>
      <w:r w:rsidRPr="00376F4B">
        <w:rPr>
          <w:lang w:val="nl-BE"/>
        </w:rPr>
        <w:t xml:space="preserve"> </w:t>
      </w:r>
      <w:r w:rsidR="007478E4" w:rsidRPr="00376F4B">
        <w:rPr>
          <w:lang w:val="nl-BE"/>
        </w:rPr>
        <w:t>registratie</w:t>
      </w:r>
      <w:r w:rsidR="006C0BC1" w:rsidRPr="00376F4B">
        <w:rPr>
          <w:lang w:val="nl-BE"/>
        </w:rPr>
        <w:t xml:space="preserve"> </w:t>
      </w:r>
      <w:r w:rsidRPr="00376F4B">
        <w:rPr>
          <w:lang w:val="nl-BE"/>
        </w:rPr>
        <w:t>kunnen aanmaken waarin de stof als veroorza</w:t>
      </w:r>
      <w:r w:rsidR="00C93231" w:rsidRPr="00376F4B">
        <w:rPr>
          <w:lang w:val="nl-BE"/>
        </w:rPr>
        <w:t xml:space="preserve">ker wordt vermeld </w:t>
      </w:r>
      <w:r w:rsidR="006C0BC1" w:rsidRPr="00376F4B">
        <w:rPr>
          <w:lang w:val="nl-BE"/>
        </w:rPr>
        <w:t xml:space="preserve">en </w:t>
      </w:r>
      <w:r w:rsidR="00C93231" w:rsidRPr="00376F4B">
        <w:rPr>
          <w:lang w:val="nl-BE"/>
        </w:rPr>
        <w:t>naar de</w:t>
      </w:r>
      <w:r w:rsidRPr="00376F4B">
        <w:rPr>
          <w:lang w:val="nl-BE"/>
        </w:rPr>
        <w:t xml:space="preserve"> vorige</w:t>
      </w:r>
      <w:r w:rsidR="00C93231" w:rsidRPr="00376F4B">
        <w:rPr>
          <w:lang w:val="nl-BE"/>
        </w:rPr>
        <w:t xml:space="preserve"> </w:t>
      </w:r>
      <w:r w:rsidR="007478E4" w:rsidRPr="00376F4B">
        <w:rPr>
          <w:lang w:val="nl-BE"/>
        </w:rPr>
        <w:t>registratie</w:t>
      </w:r>
      <w:r w:rsidRPr="00376F4B">
        <w:rPr>
          <w:lang w:val="nl-BE"/>
        </w:rPr>
        <w:t xml:space="preserve">(s) te verwijzen. </w:t>
      </w:r>
    </w:p>
    <w:p w14:paraId="4F5BDD39" w14:textId="4AEB2226" w:rsidR="000068E4" w:rsidRPr="007478E4" w:rsidRDefault="000068E4" w:rsidP="00AA56D7">
      <w:pPr>
        <w:rPr>
          <w:color w:val="00B050"/>
          <w:lang w:val="nl-BE"/>
        </w:rPr>
      </w:pPr>
    </w:p>
    <w:p w14:paraId="3989D682" w14:textId="446E1CD9" w:rsidR="000068E4" w:rsidRPr="007478E4" w:rsidRDefault="000068E4" w:rsidP="00AA56D7">
      <w:pPr>
        <w:rPr>
          <w:color w:val="00B050"/>
          <w:lang w:val="nl-BE"/>
        </w:rPr>
      </w:pPr>
    </w:p>
    <w:p w14:paraId="4F557C95" w14:textId="22330149" w:rsidR="00530E6B" w:rsidRPr="007478E4" w:rsidRDefault="00530E6B" w:rsidP="00AA56D7">
      <w:pPr>
        <w:rPr>
          <w:color w:val="00B050"/>
          <w:lang w:val="nl-BE"/>
        </w:rPr>
      </w:pPr>
    </w:p>
    <w:p w14:paraId="1CDCDF6C" w14:textId="77777777" w:rsidR="00530E6B" w:rsidRPr="007478E4" w:rsidRDefault="00530E6B" w:rsidP="00AA56D7">
      <w:pPr>
        <w:rPr>
          <w:color w:val="00B050"/>
          <w:lang w:val="nl-BE"/>
        </w:rPr>
      </w:pPr>
    </w:p>
    <w:p w14:paraId="55C26B7A" w14:textId="77777777" w:rsidR="004A7674" w:rsidRPr="007478E4" w:rsidRDefault="004A7674" w:rsidP="00797241">
      <w:pPr>
        <w:rPr>
          <w:lang w:val="nl-BE"/>
        </w:rPr>
      </w:pPr>
    </w:p>
    <w:p w14:paraId="5EBF20F6" w14:textId="77777777" w:rsidR="0090718E" w:rsidRPr="007478E4" w:rsidRDefault="0090718E" w:rsidP="00797241">
      <w:pPr>
        <w:rPr>
          <w:lang w:val="nl-BE"/>
        </w:rPr>
      </w:pPr>
    </w:p>
    <w:p w14:paraId="5BE69737" w14:textId="1F74359E" w:rsidR="009D380F" w:rsidRPr="007478E4" w:rsidRDefault="009D380F" w:rsidP="00797241">
      <w:pPr>
        <w:rPr>
          <w:lang w:val="nl-BE"/>
        </w:rPr>
      </w:pPr>
    </w:p>
    <w:sectPr w:rsidR="009D380F" w:rsidRPr="007478E4" w:rsidSect="001D1EC1">
      <w:footerReference w:type="default" r:id="rId2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9980B" w14:textId="77777777" w:rsidR="00C06B9F" w:rsidRDefault="00C06B9F" w:rsidP="00797241">
      <w:r>
        <w:separator/>
      </w:r>
    </w:p>
  </w:endnote>
  <w:endnote w:type="continuationSeparator" w:id="0">
    <w:p w14:paraId="1C6418FC" w14:textId="77777777" w:rsidR="00C06B9F" w:rsidRDefault="00C06B9F" w:rsidP="00797241">
      <w:r>
        <w:continuationSeparator/>
      </w:r>
    </w:p>
  </w:endnote>
  <w:endnote w:type="continuationNotice" w:id="1">
    <w:p w14:paraId="15192B4D" w14:textId="77777777" w:rsidR="00C06B9F" w:rsidRDefault="00C06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763834"/>
      <w:docPartObj>
        <w:docPartGallery w:val="Page Numbers (Bottom of Page)"/>
        <w:docPartUnique/>
      </w:docPartObj>
    </w:sdtPr>
    <w:sdtEndPr>
      <w:rPr>
        <w:color w:val="7F7F7F" w:themeColor="background1" w:themeShade="7F"/>
        <w:spacing w:val="60"/>
      </w:rPr>
    </w:sdtEndPr>
    <w:sdtContent>
      <w:p w14:paraId="52BF0282" w14:textId="2B4E9DDC" w:rsidR="00B33717" w:rsidRDefault="00B33717" w:rsidP="00797241">
        <w:pPr>
          <w:pStyle w:val="Footer"/>
        </w:pPr>
        <w:r>
          <w:fldChar w:fldCharType="begin"/>
        </w:r>
        <w:r>
          <w:instrText xml:space="preserve"> PAGE   \* MERGEFORMAT </w:instrText>
        </w:r>
        <w:r>
          <w:fldChar w:fldCharType="separate"/>
        </w:r>
        <w:r>
          <w:rPr>
            <w:noProof/>
          </w:rPr>
          <w:t>9</w:t>
        </w:r>
        <w:r>
          <w:rPr>
            <w:noProof/>
          </w:rPr>
          <w:fldChar w:fldCharType="end"/>
        </w:r>
        <w:r>
          <w:t xml:space="preserve"> | </w:t>
        </w:r>
        <w:r>
          <w:rPr>
            <w:color w:val="7F7F7F" w:themeColor="background1" w:themeShade="7F"/>
            <w:spacing w:val="60"/>
          </w:rPr>
          <w:t>Page</w:t>
        </w:r>
      </w:p>
    </w:sdtContent>
  </w:sdt>
  <w:p w14:paraId="04D0294B" w14:textId="77777777" w:rsidR="00B33717" w:rsidRDefault="00B33717" w:rsidP="00797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E489C" w14:textId="77777777" w:rsidR="00C06B9F" w:rsidRDefault="00C06B9F" w:rsidP="00797241">
      <w:r>
        <w:separator/>
      </w:r>
    </w:p>
  </w:footnote>
  <w:footnote w:type="continuationSeparator" w:id="0">
    <w:p w14:paraId="3BC2DA57" w14:textId="77777777" w:rsidR="00C06B9F" w:rsidRDefault="00C06B9F" w:rsidP="00797241">
      <w:r>
        <w:continuationSeparator/>
      </w:r>
    </w:p>
  </w:footnote>
  <w:footnote w:type="continuationNotice" w:id="1">
    <w:p w14:paraId="3837C750" w14:textId="77777777" w:rsidR="00C06B9F" w:rsidRDefault="00C06B9F"/>
  </w:footnote>
  <w:footnote w:id="2">
    <w:p w14:paraId="56C6E5B9" w14:textId="3B09C9EC" w:rsidR="00B33717" w:rsidRPr="00376F4B" w:rsidRDefault="00B33717" w:rsidP="009632CD">
      <w:pPr>
        <w:jc w:val="both"/>
        <w:rPr>
          <w:strike/>
          <w:lang w:val="nl-BE"/>
        </w:rPr>
      </w:pPr>
      <w:r>
        <w:rPr>
          <w:rStyle w:val="FootnoteReference"/>
        </w:rPr>
        <w:footnoteRef/>
      </w:r>
      <w:r w:rsidRPr="003F55CA">
        <w:rPr>
          <w:lang w:val="nl-BE"/>
        </w:rPr>
        <w:t xml:space="preserve"> </w:t>
      </w:r>
      <w:r w:rsidRPr="001974F3">
        <w:rPr>
          <w:lang w:val="nl-BE"/>
        </w:rPr>
        <w:t xml:space="preserve">Niet-allergische overgevoeligheid: </w:t>
      </w:r>
      <w:r w:rsidR="001974F3" w:rsidRPr="001974F3">
        <w:rPr>
          <w:lang w:val="nl-BE"/>
        </w:rPr>
        <w:t>it concept is toegevoegd aan het FHIR International R5 referentieprofiel.</w:t>
      </w:r>
      <w:r w:rsidRPr="001974F3">
        <w:rPr>
          <w:lang w:val="nl-BE"/>
        </w:rPr>
        <w:t xml:space="preserve"> Overgevoeligheid voor sulfieten of salicylaten is echter ernstig, zelfs dodelijk, en een reëel en toenemend probleem in de kliniek.</w:t>
      </w:r>
      <w:r w:rsidRPr="00376F4B">
        <w:rPr>
          <w:strike/>
          <w:lang w:val="nl-B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44DEB"/>
    <w:multiLevelType w:val="hybridMultilevel"/>
    <w:tmpl w:val="DE2CE528"/>
    <w:lvl w:ilvl="0" w:tplc="E5C2CC2E">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2FA3BEC"/>
    <w:multiLevelType w:val="hybridMultilevel"/>
    <w:tmpl w:val="EE969EAC"/>
    <w:lvl w:ilvl="0" w:tplc="0809000F">
      <w:start w:val="1"/>
      <w:numFmt w:val="decimal"/>
      <w:lvlText w:val="%1."/>
      <w:lvlJc w:val="left"/>
      <w:pPr>
        <w:tabs>
          <w:tab w:val="num" w:pos="720"/>
        </w:tabs>
        <w:ind w:left="720" w:hanging="360"/>
      </w:pPr>
      <w:rPr>
        <w:rFonts w:hint="default"/>
      </w:rPr>
    </w:lvl>
    <w:lvl w:ilvl="1" w:tplc="E3BAE6BE">
      <w:numFmt w:val="bullet"/>
      <w:lvlText w:val="•"/>
      <w:lvlJc w:val="left"/>
      <w:pPr>
        <w:tabs>
          <w:tab w:val="num" w:pos="1440"/>
        </w:tabs>
        <w:ind w:left="1440" w:hanging="360"/>
      </w:pPr>
      <w:rPr>
        <w:rFonts w:ascii="Arial" w:hAnsi="Arial" w:hint="default"/>
      </w:rPr>
    </w:lvl>
    <w:lvl w:ilvl="2" w:tplc="9A02A69C" w:tentative="1">
      <w:start w:val="1"/>
      <w:numFmt w:val="bullet"/>
      <w:lvlText w:val="•"/>
      <w:lvlJc w:val="left"/>
      <w:pPr>
        <w:tabs>
          <w:tab w:val="num" w:pos="2160"/>
        </w:tabs>
        <w:ind w:left="2160" w:hanging="360"/>
      </w:pPr>
      <w:rPr>
        <w:rFonts w:ascii="Arial" w:hAnsi="Arial" w:hint="default"/>
      </w:rPr>
    </w:lvl>
    <w:lvl w:ilvl="3" w:tplc="3BD60C2A" w:tentative="1">
      <w:start w:val="1"/>
      <w:numFmt w:val="bullet"/>
      <w:lvlText w:val="•"/>
      <w:lvlJc w:val="left"/>
      <w:pPr>
        <w:tabs>
          <w:tab w:val="num" w:pos="2880"/>
        </w:tabs>
        <w:ind w:left="2880" w:hanging="360"/>
      </w:pPr>
      <w:rPr>
        <w:rFonts w:ascii="Arial" w:hAnsi="Arial" w:hint="default"/>
      </w:rPr>
    </w:lvl>
    <w:lvl w:ilvl="4" w:tplc="F66AF95A" w:tentative="1">
      <w:start w:val="1"/>
      <w:numFmt w:val="bullet"/>
      <w:lvlText w:val="•"/>
      <w:lvlJc w:val="left"/>
      <w:pPr>
        <w:tabs>
          <w:tab w:val="num" w:pos="3600"/>
        </w:tabs>
        <w:ind w:left="3600" w:hanging="360"/>
      </w:pPr>
      <w:rPr>
        <w:rFonts w:ascii="Arial" w:hAnsi="Arial" w:hint="default"/>
      </w:rPr>
    </w:lvl>
    <w:lvl w:ilvl="5" w:tplc="89F8682C" w:tentative="1">
      <w:start w:val="1"/>
      <w:numFmt w:val="bullet"/>
      <w:lvlText w:val="•"/>
      <w:lvlJc w:val="left"/>
      <w:pPr>
        <w:tabs>
          <w:tab w:val="num" w:pos="4320"/>
        </w:tabs>
        <w:ind w:left="4320" w:hanging="360"/>
      </w:pPr>
      <w:rPr>
        <w:rFonts w:ascii="Arial" w:hAnsi="Arial" w:hint="default"/>
      </w:rPr>
    </w:lvl>
    <w:lvl w:ilvl="6" w:tplc="CF9065E6" w:tentative="1">
      <w:start w:val="1"/>
      <w:numFmt w:val="bullet"/>
      <w:lvlText w:val="•"/>
      <w:lvlJc w:val="left"/>
      <w:pPr>
        <w:tabs>
          <w:tab w:val="num" w:pos="5040"/>
        </w:tabs>
        <w:ind w:left="5040" w:hanging="360"/>
      </w:pPr>
      <w:rPr>
        <w:rFonts w:ascii="Arial" w:hAnsi="Arial" w:hint="default"/>
      </w:rPr>
    </w:lvl>
    <w:lvl w:ilvl="7" w:tplc="976A2388" w:tentative="1">
      <w:start w:val="1"/>
      <w:numFmt w:val="bullet"/>
      <w:lvlText w:val="•"/>
      <w:lvlJc w:val="left"/>
      <w:pPr>
        <w:tabs>
          <w:tab w:val="num" w:pos="5760"/>
        </w:tabs>
        <w:ind w:left="5760" w:hanging="360"/>
      </w:pPr>
      <w:rPr>
        <w:rFonts w:ascii="Arial" w:hAnsi="Arial" w:hint="default"/>
      </w:rPr>
    </w:lvl>
    <w:lvl w:ilvl="8" w:tplc="78FE239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C2043F"/>
    <w:multiLevelType w:val="multilevel"/>
    <w:tmpl w:val="03C63254"/>
    <w:lvl w:ilvl="0">
      <w:start w:val="1"/>
      <w:numFmt w:val="decimal"/>
      <w:pStyle w:val="Heading1"/>
      <w:lvlText w:val="%1."/>
      <w:lvlJc w:val="left"/>
      <w:pPr>
        <w:tabs>
          <w:tab w:val="num" w:pos="360"/>
        </w:tabs>
        <w:ind w:left="360" w:hanging="360"/>
      </w:pPr>
      <w:rPr>
        <w:lang w:val="fr-BE"/>
      </w:r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D0464BA"/>
    <w:multiLevelType w:val="hybridMultilevel"/>
    <w:tmpl w:val="325A324C"/>
    <w:lvl w:ilvl="0" w:tplc="BD40EEB6">
      <w:start w:val="1"/>
      <w:numFmt w:val="bullet"/>
      <w:lvlText w:val="-"/>
      <w:lvlJc w:val="left"/>
      <w:pPr>
        <w:tabs>
          <w:tab w:val="num" w:pos="720"/>
        </w:tabs>
        <w:ind w:left="720" w:hanging="360"/>
      </w:pPr>
      <w:rPr>
        <w:rFonts w:ascii="Times New Roman" w:hAnsi="Times New Roman" w:hint="default"/>
      </w:rPr>
    </w:lvl>
    <w:lvl w:ilvl="1" w:tplc="4838E85E">
      <w:numFmt w:val="bullet"/>
      <w:lvlText w:val="-"/>
      <w:lvlJc w:val="left"/>
      <w:pPr>
        <w:tabs>
          <w:tab w:val="num" w:pos="1440"/>
        </w:tabs>
        <w:ind w:left="1440" w:hanging="360"/>
      </w:pPr>
      <w:rPr>
        <w:rFonts w:ascii="Times New Roman" w:hAnsi="Times New Roman" w:hint="default"/>
      </w:rPr>
    </w:lvl>
    <w:lvl w:ilvl="2" w:tplc="EAD817BA">
      <w:start w:val="1"/>
      <w:numFmt w:val="bullet"/>
      <w:lvlText w:val="-"/>
      <w:lvlJc w:val="left"/>
      <w:pPr>
        <w:tabs>
          <w:tab w:val="num" w:pos="2160"/>
        </w:tabs>
        <w:ind w:left="2160" w:hanging="360"/>
      </w:pPr>
      <w:rPr>
        <w:rFonts w:ascii="Times New Roman" w:hAnsi="Times New Roman" w:hint="default"/>
      </w:rPr>
    </w:lvl>
    <w:lvl w:ilvl="3" w:tplc="8F6CB984">
      <w:start w:val="1"/>
      <w:numFmt w:val="bullet"/>
      <w:lvlText w:val="-"/>
      <w:lvlJc w:val="left"/>
      <w:pPr>
        <w:tabs>
          <w:tab w:val="num" w:pos="2880"/>
        </w:tabs>
        <w:ind w:left="2880" w:hanging="360"/>
      </w:pPr>
      <w:rPr>
        <w:rFonts w:ascii="Times New Roman" w:hAnsi="Times New Roman" w:hint="default"/>
      </w:rPr>
    </w:lvl>
    <w:lvl w:ilvl="4" w:tplc="78CCADEE">
      <w:start w:val="1"/>
      <w:numFmt w:val="bullet"/>
      <w:lvlText w:val="-"/>
      <w:lvlJc w:val="left"/>
      <w:pPr>
        <w:tabs>
          <w:tab w:val="num" w:pos="3600"/>
        </w:tabs>
        <w:ind w:left="3600" w:hanging="360"/>
      </w:pPr>
      <w:rPr>
        <w:rFonts w:ascii="Times New Roman" w:hAnsi="Times New Roman" w:hint="default"/>
      </w:rPr>
    </w:lvl>
    <w:lvl w:ilvl="5" w:tplc="3878D128">
      <w:start w:val="1"/>
      <w:numFmt w:val="bullet"/>
      <w:lvlText w:val="-"/>
      <w:lvlJc w:val="left"/>
      <w:pPr>
        <w:tabs>
          <w:tab w:val="num" w:pos="4320"/>
        </w:tabs>
        <w:ind w:left="4320" w:hanging="360"/>
      </w:pPr>
      <w:rPr>
        <w:rFonts w:ascii="Times New Roman" w:hAnsi="Times New Roman" w:hint="default"/>
      </w:rPr>
    </w:lvl>
    <w:lvl w:ilvl="6" w:tplc="8FE6CD02">
      <w:start w:val="1"/>
      <w:numFmt w:val="bullet"/>
      <w:lvlText w:val="-"/>
      <w:lvlJc w:val="left"/>
      <w:pPr>
        <w:tabs>
          <w:tab w:val="num" w:pos="5040"/>
        </w:tabs>
        <w:ind w:left="5040" w:hanging="360"/>
      </w:pPr>
      <w:rPr>
        <w:rFonts w:ascii="Times New Roman" w:hAnsi="Times New Roman" w:hint="default"/>
      </w:rPr>
    </w:lvl>
    <w:lvl w:ilvl="7" w:tplc="555E79D2">
      <w:start w:val="1"/>
      <w:numFmt w:val="bullet"/>
      <w:lvlText w:val="-"/>
      <w:lvlJc w:val="left"/>
      <w:pPr>
        <w:tabs>
          <w:tab w:val="num" w:pos="5760"/>
        </w:tabs>
        <w:ind w:left="5760" w:hanging="360"/>
      </w:pPr>
      <w:rPr>
        <w:rFonts w:ascii="Times New Roman" w:hAnsi="Times New Roman" w:hint="default"/>
      </w:rPr>
    </w:lvl>
    <w:lvl w:ilvl="8" w:tplc="03E6F1AA">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41F6F24"/>
    <w:multiLevelType w:val="hybridMultilevel"/>
    <w:tmpl w:val="21BC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B3D13"/>
    <w:multiLevelType w:val="hybridMultilevel"/>
    <w:tmpl w:val="A4468592"/>
    <w:lvl w:ilvl="0" w:tplc="E5C2CC2E">
      <w:numFmt w:val="bullet"/>
      <w:lvlText w:val="-"/>
      <w:lvlJc w:val="left"/>
      <w:pPr>
        <w:ind w:left="1004" w:hanging="360"/>
      </w:pPr>
      <w:rPr>
        <w:rFonts w:ascii="Arial" w:eastAsia="Calibri" w:hAnsi="Arial" w:cs="Aria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 w15:restartNumberingAfterBreak="0">
    <w:nsid w:val="4C7C05B5"/>
    <w:multiLevelType w:val="hybridMultilevel"/>
    <w:tmpl w:val="46F0D08A"/>
    <w:lvl w:ilvl="0" w:tplc="E5C2CC2E">
      <w:numFmt w:val="bullet"/>
      <w:lvlText w:val="-"/>
      <w:lvlJc w:val="left"/>
      <w:pPr>
        <w:ind w:left="1004" w:hanging="360"/>
      </w:pPr>
      <w:rPr>
        <w:rFonts w:ascii="Arial" w:eastAsia="Calibri" w:hAnsi="Arial" w:cs="Aria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7" w15:restartNumberingAfterBreak="0">
    <w:nsid w:val="538D0D3B"/>
    <w:multiLevelType w:val="hybridMultilevel"/>
    <w:tmpl w:val="943646FE"/>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8" w15:restartNumberingAfterBreak="0">
    <w:nsid w:val="55BF3916"/>
    <w:multiLevelType w:val="hybridMultilevel"/>
    <w:tmpl w:val="54C8F1FE"/>
    <w:lvl w:ilvl="0" w:tplc="F1E09E82">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326D55"/>
    <w:multiLevelType w:val="hybridMultilevel"/>
    <w:tmpl w:val="3AFAE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B17994"/>
    <w:multiLevelType w:val="hybridMultilevel"/>
    <w:tmpl w:val="4B16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D2240D"/>
    <w:multiLevelType w:val="hybridMultilevel"/>
    <w:tmpl w:val="EE969EAC"/>
    <w:lvl w:ilvl="0" w:tplc="0809000F">
      <w:start w:val="1"/>
      <w:numFmt w:val="decimal"/>
      <w:lvlText w:val="%1."/>
      <w:lvlJc w:val="left"/>
      <w:pPr>
        <w:tabs>
          <w:tab w:val="num" w:pos="720"/>
        </w:tabs>
        <w:ind w:left="720" w:hanging="360"/>
      </w:pPr>
      <w:rPr>
        <w:rFonts w:hint="default"/>
      </w:rPr>
    </w:lvl>
    <w:lvl w:ilvl="1" w:tplc="E3BAE6BE">
      <w:numFmt w:val="bullet"/>
      <w:lvlText w:val="•"/>
      <w:lvlJc w:val="left"/>
      <w:pPr>
        <w:tabs>
          <w:tab w:val="num" w:pos="1440"/>
        </w:tabs>
        <w:ind w:left="1440" w:hanging="360"/>
      </w:pPr>
      <w:rPr>
        <w:rFonts w:ascii="Arial" w:hAnsi="Arial" w:hint="default"/>
      </w:rPr>
    </w:lvl>
    <w:lvl w:ilvl="2" w:tplc="9A02A69C" w:tentative="1">
      <w:start w:val="1"/>
      <w:numFmt w:val="bullet"/>
      <w:lvlText w:val="•"/>
      <w:lvlJc w:val="left"/>
      <w:pPr>
        <w:tabs>
          <w:tab w:val="num" w:pos="2160"/>
        </w:tabs>
        <w:ind w:left="2160" w:hanging="360"/>
      </w:pPr>
      <w:rPr>
        <w:rFonts w:ascii="Arial" w:hAnsi="Arial" w:hint="default"/>
      </w:rPr>
    </w:lvl>
    <w:lvl w:ilvl="3" w:tplc="3BD60C2A" w:tentative="1">
      <w:start w:val="1"/>
      <w:numFmt w:val="bullet"/>
      <w:lvlText w:val="•"/>
      <w:lvlJc w:val="left"/>
      <w:pPr>
        <w:tabs>
          <w:tab w:val="num" w:pos="2880"/>
        </w:tabs>
        <w:ind w:left="2880" w:hanging="360"/>
      </w:pPr>
      <w:rPr>
        <w:rFonts w:ascii="Arial" w:hAnsi="Arial" w:hint="default"/>
      </w:rPr>
    </w:lvl>
    <w:lvl w:ilvl="4" w:tplc="F66AF95A" w:tentative="1">
      <w:start w:val="1"/>
      <w:numFmt w:val="bullet"/>
      <w:lvlText w:val="•"/>
      <w:lvlJc w:val="left"/>
      <w:pPr>
        <w:tabs>
          <w:tab w:val="num" w:pos="3600"/>
        </w:tabs>
        <w:ind w:left="3600" w:hanging="360"/>
      </w:pPr>
      <w:rPr>
        <w:rFonts w:ascii="Arial" w:hAnsi="Arial" w:hint="default"/>
      </w:rPr>
    </w:lvl>
    <w:lvl w:ilvl="5" w:tplc="89F8682C" w:tentative="1">
      <w:start w:val="1"/>
      <w:numFmt w:val="bullet"/>
      <w:lvlText w:val="•"/>
      <w:lvlJc w:val="left"/>
      <w:pPr>
        <w:tabs>
          <w:tab w:val="num" w:pos="4320"/>
        </w:tabs>
        <w:ind w:left="4320" w:hanging="360"/>
      </w:pPr>
      <w:rPr>
        <w:rFonts w:ascii="Arial" w:hAnsi="Arial" w:hint="default"/>
      </w:rPr>
    </w:lvl>
    <w:lvl w:ilvl="6" w:tplc="CF9065E6" w:tentative="1">
      <w:start w:val="1"/>
      <w:numFmt w:val="bullet"/>
      <w:lvlText w:val="•"/>
      <w:lvlJc w:val="left"/>
      <w:pPr>
        <w:tabs>
          <w:tab w:val="num" w:pos="5040"/>
        </w:tabs>
        <w:ind w:left="5040" w:hanging="360"/>
      </w:pPr>
      <w:rPr>
        <w:rFonts w:ascii="Arial" w:hAnsi="Arial" w:hint="default"/>
      </w:rPr>
    </w:lvl>
    <w:lvl w:ilvl="7" w:tplc="976A2388" w:tentative="1">
      <w:start w:val="1"/>
      <w:numFmt w:val="bullet"/>
      <w:lvlText w:val="•"/>
      <w:lvlJc w:val="left"/>
      <w:pPr>
        <w:tabs>
          <w:tab w:val="num" w:pos="5760"/>
        </w:tabs>
        <w:ind w:left="5760" w:hanging="360"/>
      </w:pPr>
      <w:rPr>
        <w:rFonts w:ascii="Arial" w:hAnsi="Arial" w:hint="default"/>
      </w:rPr>
    </w:lvl>
    <w:lvl w:ilvl="8" w:tplc="78FE239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B9C7449"/>
    <w:multiLevelType w:val="hybridMultilevel"/>
    <w:tmpl w:val="C15C5C8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3"/>
  </w:num>
  <w:num w:numId="5">
    <w:abstractNumId w:val="8"/>
  </w:num>
  <w:num w:numId="6">
    <w:abstractNumId w:val="4"/>
  </w:num>
  <w:num w:numId="7">
    <w:abstractNumId w:val="7"/>
  </w:num>
  <w:num w:numId="8">
    <w:abstractNumId w:val="10"/>
  </w:num>
  <w:num w:numId="9">
    <w:abstractNumId w:val="11"/>
  </w:num>
  <w:num w:numId="10">
    <w:abstractNumId w:val="1"/>
  </w:num>
  <w:num w:numId="11">
    <w:abstractNumId w:val="9"/>
  </w:num>
  <w:num w:numId="12">
    <w:abstractNumId w:val="12"/>
  </w:num>
  <w:num w:numId="13">
    <w:abstractNumId w:val="6"/>
  </w:num>
  <w:num w:numId="14">
    <w:abstractNumId w:val="5"/>
  </w:num>
  <w:num w:numId="15">
    <w:abstractNumId w:val="0"/>
  </w:num>
  <w:num w:numId="16">
    <w:abstractNumId w:val="11"/>
    <w:lvlOverride w:ilvl="0">
      <w:startOverride w:val="1"/>
    </w:lvlOverride>
    <w:lvlOverride w:ilvl="1"/>
    <w:lvlOverride w:ilvl="2"/>
    <w:lvlOverride w:ilvl="3"/>
    <w:lvlOverride w:ilvl="4"/>
    <w:lvlOverride w:ilvl="5"/>
    <w:lvlOverride w:ilvl="6"/>
    <w:lvlOverride w:ilvl="7"/>
    <w:lvlOverride w:ilv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9E9"/>
    <w:rsid w:val="000068E4"/>
    <w:rsid w:val="00006F45"/>
    <w:rsid w:val="00007E83"/>
    <w:rsid w:val="00007EF8"/>
    <w:rsid w:val="0001552C"/>
    <w:rsid w:val="00016F1F"/>
    <w:rsid w:val="0002284B"/>
    <w:rsid w:val="0002401E"/>
    <w:rsid w:val="000250CE"/>
    <w:rsid w:val="000411F9"/>
    <w:rsid w:val="0004503B"/>
    <w:rsid w:val="00046D8F"/>
    <w:rsid w:val="00053B73"/>
    <w:rsid w:val="000610E8"/>
    <w:rsid w:val="00074869"/>
    <w:rsid w:val="00081249"/>
    <w:rsid w:val="000845BA"/>
    <w:rsid w:val="00087F65"/>
    <w:rsid w:val="00090C08"/>
    <w:rsid w:val="00091937"/>
    <w:rsid w:val="000A1C07"/>
    <w:rsid w:val="000A4C7B"/>
    <w:rsid w:val="000B112B"/>
    <w:rsid w:val="000B2926"/>
    <w:rsid w:val="000C6B30"/>
    <w:rsid w:val="000D20AF"/>
    <w:rsid w:val="000D3150"/>
    <w:rsid w:val="000D66AF"/>
    <w:rsid w:val="000E3F80"/>
    <w:rsid w:val="000F12C4"/>
    <w:rsid w:val="000F5BFF"/>
    <w:rsid w:val="00101D60"/>
    <w:rsid w:val="0010457A"/>
    <w:rsid w:val="00106B62"/>
    <w:rsid w:val="001074BB"/>
    <w:rsid w:val="00107BE6"/>
    <w:rsid w:val="00110E0F"/>
    <w:rsid w:val="001114BF"/>
    <w:rsid w:val="00123FFA"/>
    <w:rsid w:val="00127679"/>
    <w:rsid w:val="00140C5D"/>
    <w:rsid w:val="00152B1B"/>
    <w:rsid w:val="0015668A"/>
    <w:rsid w:val="00162135"/>
    <w:rsid w:val="00167D0A"/>
    <w:rsid w:val="001752D5"/>
    <w:rsid w:val="00176ABB"/>
    <w:rsid w:val="001771E1"/>
    <w:rsid w:val="00184442"/>
    <w:rsid w:val="00185278"/>
    <w:rsid w:val="00185E10"/>
    <w:rsid w:val="00194F9B"/>
    <w:rsid w:val="001974F3"/>
    <w:rsid w:val="00197802"/>
    <w:rsid w:val="001A182F"/>
    <w:rsid w:val="001A4DFA"/>
    <w:rsid w:val="001A6AAB"/>
    <w:rsid w:val="001B300F"/>
    <w:rsid w:val="001B5008"/>
    <w:rsid w:val="001D1EC1"/>
    <w:rsid w:val="001D352F"/>
    <w:rsid w:val="001E105A"/>
    <w:rsid w:val="001E4C99"/>
    <w:rsid w:val="001F0543"/>
    <w:rsid w:val="001F4176"/>
    <w:rsid w:val="002058E1"/>
    <w:rsid w:val="002076DC"/>
    <w:rsid w:val="00212A0F"/>
    <w:rsid w:val="002135C0"/>
    <w:rsid w:val="002226F2"/>
    <w:rsid w:val="00222992"/>
    <w:rsid w:val="00227C14"/>
    <w:rsid w:val="0023340D"/>
    <w:rsid w:val="002405D6"/>
    <w:rsid w:val="0024251E"/>
    <w:rsid w:val="002451EC"/>
    <w:rsid w:val="00251A4E"/>
    <w:rsid w:val="002646EC"/>
    <w:rsid w:val="002669E9"/>
    <w:rsid w:val="00270680"/>
    <w:rsid w:val="00277B15"/>
    <w:rsid w:val="00283E42"/>
    <w:rsid w:val="00287D49"/>
    <w:rsid w:val="002921FF"/>
    <w:rsid w:val="002939F8"/>
    <w:rsid w:val="00296E91"/>
    <w:rsid w:val="00297C46"/>
    <w:rsid w:val="002A0619"/>
    <w:rsid w:val="002A2344"/>
    <w:rsid w:val="002A5781"/>
    <w:rsid w:val="002A6EFC"/>
    <w:rsid w:val="002C1685"/>
    <w:rsid w:val="002D4768"/>
    <w:rsid w:val="002E403A"/>
    <w:rsid w:val="002E43B0"/>
    <w:rsid w:val="002F5C4A"/>
    <w:rsid w:val="00306849"/>
    <w:rsid w:val="00314CA8"/>
    <w:rsid w:val="00330920"/>
    <w:rsid w:val="00342CF0"/>
    <w:rsid w:val="00343AB0"/>
    <w:rsid w:val="00353A3A"/>
    <w:rsid w:val="00362FB6"/>
    <w:rsid w:val="00362FE3"/>
    <w:rsid w:val="00364261"/>
    <w:rsid w:val="00367ADA"/>
    <w:rsid w:val="00371F88"/>
    <w:rsid w:val="0037473D"/>
    <w:rsid w:val="0037626B"/>
    <w:rsid w:val="00376B13"/>
    <w:rsid w:val="00376F4B"/>
    <w:rsid w:val="00380514"/>
    <w:rsid w:val="00382DC4"/>
    <w:rsid w:val="003923C6"/>
    <w:rsid w:val="00392A88"/>
    <w:rsid w:val="003A52FF"/>
    <w:rsid w:val="003A5D23"/>
    <w:rsid w:val="003B2300"/>
    <w:rsid w:val="003B2E24"/>
    <w:rsid w:val="003B5404"/>
    <w:rsid w:val="003D1AF8"/>
    <w:rsid w:val="003D4403"/>
    <w:rsid w:val="003D4D23"/>
    <w:rsid w:val="003E4B24"/>
    <w:rsid w:val="003E5484"/>
    <w:rsid w:val="003E693E"/>
    <w:rsid w:val="003F55CA"/>
    <w:rsid w:val="004123D9"/>
    <w:rsid w:val="004143A7"/>
    <w:rsid w:val="00426A75"/>
    <w:rsid w:val="00433510"/>
    <w:rsid w:val="0043445E"/>
    <w:rsid w:val="00434968"/>
    <w:rsid w:val="004352EA"/>
    <w:rsid w:val="004420E6"/>
    <w:rsid w:val="00446586"/>
    <w:rsid w:val="00446AFB"/>
    <w:rsid w:val="0045430F"/>
    <w:rsid w:val="0046007F"/>
    <w:rsid w:val="00473696"/>
    <w:rsid w:val="00474109"/>
    <w:rsid w:val="00475EE4"/>
    <w:rsid w:val="0048533E"/>
    <w:rsid w:val="0048792A"/>
    <w:rsid w:val="004A7674"/>
    <w:rsid w:val="004B12D9"/>
    <w:rsid w:val="004B15AF"/>
    <w:rsid w:val="004B437F"/>
    <w:rsid w:val="004B52E3"/>
    <w:rsid w:val="004C11F6"/>
    <w:rsid w:val="004C3F98"/>
    <w:rsid w:val="004D1238"/>
    <w:rsid w:val="004D1ABF"/>
    <w:rsid w:val="004F09CF"/>
    <w:rsid w:val="004F177D"/>
    <w:rsid w:val="004F3BAE"/>
    <w:rsid w:val="0050073C"/>
    <w:rsid w:val="00500E32"/>
    <w:rsid w:val="00512BA7"/>
    <w:rsid w:val="00513A45"/>
    <w:rsid w:val="005147AD"/>
    <w:rsid w:val="0052411E"/>
    <w:rsid w:val="00530E6B"/>
    <w:rsid w:val="00531610"/>
    <w:rsid w:val="00531856"/>
    <w:rsid w:val="00533A00"/>
    <w:rsid w:val="005362B1"/>
    <w:rsid w:val="0053667D"/>
    <w:rsid w:val="0054028F"/>
    <w:rsid w:val="00541972"/>
    <w:rsid w:val="00542B39"/>
    <w:rsid w:val="00543592"/>
    <w:rsid w:val="00545D83"/>
    <w:rsid w:val="0055124C"/>
    <w:rsid w:val="005532EC"/>
    <w:rsid w:val="0055680C"/>
    <w:rsid w:val="00560BB3"/>
    <w:rsid w:val="0057000B"/>
    <w:rsid w:val="00574356"/>
    <w:rsid w:val="00581CFA"/>
    <w:rsid w:val="00582A4A"/>
    <w:rsid w:val="00583BA0"/>
    <w:rsid w:val="00587A52"/>
    <w:rsid w:val="00593238"/>
    <w:rsid w:val="005A377C"/>
    <w:rsid w:val="005B2C10"/>
    <w:rsid w:val="005B6EE4"/>
    <w:rsid w:val="005C2A62"/>
    <w:rsid w:val="005C2D01"/>
    <w:rsid w:val="005C7BEE"/>
    <w:rsid w:val="005D2688"/>
    <w:rsid w:val="005D685F"/>
    <w:rsid w:val="005E3EB5"/>
    <w:rsid w:val="005E5AC0"/>
    <w:rsid w:val="005F60F5"/>
    <w:rsid w:val="005F7DB6"/>
    <w:rsid w:val="00603B6E"/>
    <w:rsid w:val="00612FC1"/>
    <w:rsid w:val="00613C9D"/>
    <w:rsid w:val="0061711D"/>
    <w:rsid w:val="006270D4"/>
    <w:rsid w:val="006270FB"/>
    <w:rsid w:val="00632F4A"/>
    <w:rsid w:val="00634391"/>
    <w:rsid w:val="00637B7D"/>
    <w:rsid w:val="00650578"/>
    <w:rsid w:val="006511A1"/>
    <w:rsid w:val="00654E2A"/>
    <w:rsid w:val="00657705"/>
    <w:rsid w:val="0067173F"/>
    <w:rsid w:val="006744FA"/>
    <w:rsid w:val="006A6D30"/>
    <w:rsid w:val="006B4110"/>
    <w:rsid w:val="006B5596"/>
    <w:rsid w:val="006C0BC1"/>
    <w:rsid w:val="006C14E9"/>
    <w:rsid w:val="006C2D99"/>
    <w:rsid w:val="006D37AF"/>
    <w:rsid w:val="006D731B"/>
    <w:rsid w:val="006E202C"/>
    <w:rsid w:val="006E264E"/>
    <w:rsid w:val="006E45AA"/>
    <w:rsid w:val="006E5B19"/>
    <w:rsid w:val="006E6AC8"/>
    <w:rsid w:val="006E7CAA"/>
    <w:rsid w:val="006F02C5"/>
    <w:rsid w:val="006F4D74"/>
    <w:rsid w:val="00701374"/>
    <w:rsid w:val="007027C7"/>
    <w:rsid w:val="007126D2"/>
    <w:rsid w:val="00715059"/>
    <w:rsid w:val="00720511"/>
    <w:rsid w:val="00723158"/>
    <w:rsid w:val="0073163B"/>
    <w:rsid w:val="007344B9"/>
    <w:rsid w:val="00735E80"/>
    <w:rsid w:val="007367BA"/>
    <w:rsid w:val="0074131C"/>
    <w:rsid w:val="007478E4"/>
    <w:rsid w:val="007501C2"/>
    <w:rsid w:val="00757959"/>
    <w:rsid w:val="00760AD6"/>
    <w:rsid w:val="00760B61"/>
    <w:rsid w:val="00766046"/>
    <w:rsid w:val="007816AA"/>
    <w:rsid w:val="00787DC1"/>
    <w:rsid w:val="0079018A"/>
    <w:rsid w:val="00797120"/>
    <w:rsid w:val="00797241"/>
    <w:rsid w:val="007A784C"/>
    <w:rsid w:val="007B0099"/>
    <w:rsid w:val="007B14D3"/>
    <w:rsid w:val="007C3468"/>
    <w:rsid w:val="007D1CC8"/>
    <w:rsid w:val="007D386C"/>
    <w:rsid w:val="007D658D"/>
    <w:rsid w:val="007D6A38"/>
    <w:rsid w:val="007D7DCD"/>
    <w:rsid w:val="007E4B30"/>
    <w:rsid w:val="007F025E"/>
    <w:rsid w:val="007F54B0"/>
    <w:rsid w:val="007F6396"/>
    <w:rsid w:val="007F7321"/>
    <w:rsid w:val="008011BA"/>
    <w:rsid w:val="00816B21"/>
    <w:rsid w:val="00823104"/>
    <w:rsid w:val="00826ABB"/>
    <w:rsid w:val="00833DEA"/>
    <w:rsid w:val="0084034E"/>
    <w:rsid w:val="008406BF"/>
    <w:rsid w:val="00841F8E"/>
    <w:rsid w:val="0084376F"/>
    <w:rsid w:val="00844B74"/>
    <w:rsid w:val="0084535E"/>
    <w:rsid w:val="00850524"/>
    <w:rsid w:val="00850C96"/>
    <w:rsid w:val="00851E69"/>
    <w:rsid w:val="00853A6E"/>
    <w:rsid w:val="00854F15"/>
    <w:rsid w:val="00856497"/>
    <w:rsid w:val="00857299"/>
    <w:rsid w:val="0086494F"/>
    <w:rsid w:val="0087273A"/>
    <w:rsid w:val="00875D82"/>
    <w:rsid w:val="00875DD8"/>
    <w:rsid w:val="008776D4"/>
    <w:rsid w:val="00882987"/>
    <w:rsid w:val="00882C03"/>
    <w:rsid w:val="00890041"/>
    <w:rsid w:val="00891CB3"/>
    <w:rsid w:val="008947ED"/>
    <w:rsid w:val="008A2C89"/>
    <w:rsid w:val="008A3C27"/>
    <w:rsid w:val="008B378B"/>
    <w:rsid w:val="008B4189"/>
    <w:rsid w:val="008C082B"/>
    <w:rsid w:val="008C0B2B"/>
    <w:rsid w:val="008C4592"/>
    <w:rsid w:val="008C75F9"/>
    <w:rsid w:val="008D56E0"/>
    <w:rsid w:val="008E2389"/>
    <w:rsid w:val="008E378B"/>
    <w:rsid w:val="008E553D"/>
    <w:rsid w:val="008F0CEC"/>
    <w:rsid w:val="008F6215"/>
    <w:rsid w:val="00901F3E"/>
    <w:rsid w:val="009039B8"/>
    <w:rsid w:val="0090718E"/>
    <w:rsid w:val="00916E32"/>
    <w:rsid w:val="009221F4"/>
    <w:rsid w:val="00923FA1"/>
    <w:rsid w:val="00925878"/>
    <w:rsid w:val="00940B98"/>
    <w:rsid w:val="00941955"/>
    <w:rsid w:val="009441B0"/>
    <w:rsid w:val="009477B6"/>
    <w:rsid w:val="00956438"/>
    <w:rsid w:val="0096043C"/>
    <w:rsid w:val="009611B0"/>
    <w:rsid w:val="009632CD"/>
    <w:rsid w:val="009668A6"/>
    <w:rsid w:val="00975340"/>
    <w:rsid w:val="00975A53"/>
    <w:rsid w:val="009938CF"/>
    <w:rsid w:val="009939C4"/>
    <w:rsid w:val="009B13B3"/>
    <w:rsid w:val="009B1D52"/>
    <w:rsid w:val="009C7917"/>
    <w:rsid w:val="009D380F"/>
    <w:rsid w:val="009D593B"/>
    <w:rsid w:val="009E07FF"/>
    <w:rsid w:val="009E2949"/>
    <w:rsid w:val="009E3FA7"/>
    <w:rsid w:val="009E6A10"/>
    <w:rsid w:val="009F12B1"/>
    <w:rsid w:val="009F2E7C"/>
    <w:rsid w:val="00A0482F"/>
    <w:rsid w:val="00A05FF4"/>
    <w:rsid w:val="00A16DF3"/>
    <w:rsid w:val="00A17D32"/>
    <w:rsid w:val="00A23F68"/>
    <w:rsid w:val="00A35DD3"/>
    <w:rsid w:val="00A4246F"/>
    <w:rsid w:val="00A42AA9"/>
    <w:rsid w:val="00A4300E"/>
    <w:rsid w:val="00A5000F"/>
    <w:rsid w:val="00A564DA"/>
    <w:rsid w:val="00A72ECE"/>
    <w:rsid w:val="00A77C57"/>
    <w:rsid w:val="00A81752"/>
    <w:rsid w:val="00A820DE"/>
    <w:rsid w:val="00A839B2"/>
    <w:rsid w:val="00A83AA5"/>
    <w:rsid w:val="00A92DEF"/>
    <w:rsid w:val="00A94A36"/>
    <w:rsid w:val="00AA16EE"/>
    <w:rsid w:val="00AA4594"/>
    <w:rsid w:val="00AA4DE5"/>
    <w:rsid w:val="00AA56D7"/>
    <w:rsid w:val="00AB1B0C"/>
    <w:rsid w:val="00AB744C"/>
    <w:rsid w:val="00AC6DD7"/>
    <w:rsid w:val="00AD3AEB"/>
    <w:rsid w:val="00AE31EA"/>
    <w:rsid w:val="00AE7FC3"/>
    <w:rsid w:val="00AF24A2"/>
    <w:rsid w:val="00AF29AE"/>
    <w:rsid w:val="00AF546D"/>
    <w:rsid w:val="00B07F15"/>
    <w:rsid w:val="00B10E7C"/>
    <w:rsid w:val="00B10ED2"/>
    <w:rsid w:val="00B1159F"/>
    <w:rsid w:val="00B155AD"/>
    <w:rsid w:val="00B32872"/>
    <w:rsid w:val="00B33717"/>
    <w:rsid w:val="00B33F84"/>
    <w:rsid w:val="00B44D5B"/>
    <w:rsid w:val="00B540E8"/>
    <w:rsid w:val="00B579D7"/>
    <w:rsid w:val="00B613EB"/>
    <w:rsid w:val="00B63AC4"/>
    <w:rsid w:val="00B73A4B"/>
    <w:rsid w:val="00B7485E"/>
    <w:rsid w:val="00B75B5D"/>
    <w:rsid w:val="00B76DA3"/>
    <w:rsid w:val="00B77BE7"/>
    <w:rsid w:val="00B801F3"/>
    <w:rsid w:val="00B80A56"/>
    <w:rsid w:val="00B84F91"/>
    <w:rsid w:val="00BA109B"/>
    <w:rsid w:val="00BA3A2C"/>
    <w:rsid w:val="00BA44C5"/>
    <w:rsid w:val="00BA6A6D"/>
    <w:rsid w:val="00BC29F9"/>
    <w:rsid w:val="00BD2487"/>
    <w:rsid w:val="00BD3463"/>
    <w:rsid w:val="00BD7EB4"/>
    <w:rsid w:val="00BF0F6C"/>
    <w:rsid w:val="00BF1519"/>
    <w:rsid w:val="00C04BED"/>
    <w:rsid w:val="00C06B9F"/>
    <w:rsid w:val="00C10D23"/>
    <w:rsid w:val="00C124D6"/>
    <w:rsid w:val="00C13084"/>
    <w:rsid w:val="00C16A17"/>
    <w:rsid w:val="00C30AD9"/>
    <w:rsid w:val="00C3578F"/>
    <w:rsid w:val="00C3680F"/>
    <w:rsid w:val="00C432C9"/>
    <w:rsid w:val="00C45F47"/>
    <w:rsid w:val="00C80DEC"/>
    <w:rsid w:val="00C83D2F"/>
    <w:rsid w:val="00C86441"/>
    <w:rsid w:val="00C86856"/>
    <w:rsid w:val="00C9284C"/>
    <w:rsid w:val="00C93231"/>
    <w:rsid w:val="00C934A5"/>
    <w:rsid w:val="00C94E1E"/>
    <w:rsid w:val="00CA036E"/>
    <w:rsid w:val="00CA37A7"/>
    <w:rsid w:val="00CA617B"/>
    <w:rsid w:val="00CA7A38"/>
    <w:rsid w:val="00CB7042"/>
    <w:rsid w:val="00CD244C"/>
    <w:rsid w:val="00CD32AC"/>
    <w:rsid w:val="00CE511D"/>
    <w:rsid w:val="00CF6C64"/>
    <w:rsid w:val="00D20524"/>
    <w:rsid w:val="00D21F87"/>
    <w:rsid w:val="00D2252D"/>
    <w:rsid w:val="00D24662"/>
    <w:rsid w:val="00D27AAF"/>
    <w:rsid w:val="00D3188F"/>
    <w:rsid w:val="00D56CBC"/>
    <w:rsid w:val="00D742E7"/>
    <w:rsid w:val="00D769DE"/>
    <w:rsid w:val="00D84465"/>
    <w:rsid w:val="00D91D6A"/>
    <w:rsid w:val="00D97655"/>
    <w:rsid w:val="00DA01C0"/>
    <w:rsid w:val="00DB3748"/>
    <w:rsid w:val="00DB44AA"/>
    <w:rsid w:val="00DB5783"/>
    <w:rsid w:val="00DC01D4"/>
    <w:rsid w:val="00DC1B68"/>
    <w:rsid w:val="00DC1D89"/>
    <w:rsid w:val="00DC5F59"/>
    <w:rsid w:val="00DD0883"/>
    <w:rsid w:val="00DE0F51"/>
    <w:rsid w:val="00DE55FE"/>
    <w:rsid w:val="00E05B14"/>
    <w:rsid w:val="00E0626C"/>
    <w:rsid w:val="00E1293F"/>
    <w:rsid w:val="00E140BC"/>
    <w:rsid w:val="00E15CBC"/>
    <w:rsid w:val="00E15FB2"/>
    <w:rsid w:val="00E2183C"/>
    <w:rsid w:val="00E24C3A"/>
    <w:rsid w:val="00E35210"/>
    <w:rsid w:val="00E556AE"/>
    <w:rsid w:val="00E60036"/>
    <w:rsid w:val="00E62A8B"/>
    <w:rsid w:val="00E63A92"/>
    <w:rsid w:val="00E71AB2"/>
    <w:rsid w:val="00E730D1"/>
    <w:rsid w:val="00E74E49"/>
    <w:rsid w:val="00E754D3"/>
    <w:rsid w:val="00E82357"/>
    <w:rsid w:val="00E93F9B"/>
    <w:rsid w:val="00EA0535"/>
    <w:rsid w:val="00EA6AA9"/>
    <w:rsid w:val="00EA7659"/>
    <w:rsid w:val="00EB20DC"/>
    <w:rsid w:val="00EC6349"/>
    <w:rsid w:val="00ED451E"/>
    <w:rsid w:val="00EE250D"/>
    <w:rsid w:val="00EE6866"/>
    <w:rsid w:val="00EF3651"/>
    <w:rsid w:val="00F036B3"/>
    <w:rsid w:val="00F051A7"/>
    <w:rsid w:val="00F11563"/>
    <w:rsid w:val="00F12B09"/>
    <w:rsid w:val="00F16975"/>
    <w:rsid w:val="00F2322D"/>
    <w:rsid w:val="00F359C1"/>
    <w:rsid w:val="00F361F6"/>
    <w:rsid w:val="00F51AED"/>
    <w:rsid w:val="00F5268B"/>
    <w:rsid w:val="00F5306F"/>
    <w:rsid w:val="00F53C4A"/>
    <w:rsid w:val="00F541DD"/>
    <w:rsid w:val="00F55407"/>
    <w:rsid w:val="00F56511"/>
    <w:rsid w:val="00F63839"/>
    <w:rsid w:val="00F63FA2"/>
    <w:rsid w:val="00F64F0A"/>
    <w:rsid w:val="00F75CA7"/>
    <w:rsid w:val="00F76188"/>
    <w:rsid w:val="00F7786E"/>
    <w:rsid w:val="00F82326"/>
    <w:rsid w:val="00FA004E"/>
    <w:rsid w:val="00FA403E"/>
    <w:rsid w:val="00FA52E7"/>
    <w:rsid w:val="00FB03CA"/>
    <w:rsid w:val="00FD0CE6"/>
    <w:rsid w:val="00FF4741"/>
    <w:rsid w:val="00FF4CE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613E3"/>
  <w15:chartTrackingRefBased/>
  <w15:docId w15:val="{6F8770F4-8F8A-42B9-9D47-3A24F5E4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241"/>
    <w:rPr>
      <w:rFonts w:asciiTheme="minorHAnsi" w:hAnsiTheme="minorHAnsi"/>
      <w:lang w:val="fr-FR" w:eastAsia="nl-NL"/>
    </w:rPr>
  </w:style>
  <w:style w:type="paragraph" w:styleId="Heading1">
    <w:name w:val="heading 1"/>
    <w:basedOn w:val="Normal"/>
    <w:next w:val="Normal"/>
    <w:link w:val="Heading1Char"/>
    <w:qFormat/>
    <w:rsid w:val="008C082B"/>
    <w:pPr>
      <w:keepNext/>
      <w:numPr>
        <w:numId w:val="3"/>
      </w:numPr>
      <w:spacing w:before="240" w:after="240"/>
      <w:ind w:left="357" w:hanging="357"/>
      <w:outlineLvl w:val="0"/>
    </w:pPr>
    <w:rPr>
      <w:rFonts w:ascii="Arial" w:hAnsi="Arial" w:cs="Arial"/>
      <w:b/>
      <w:bCs/>
      <w:kern w:val="32"/>
      <w:sz w:val="32"/>
      <w:szCs w:val="32"/>
      <w:lang w:val="en-GB"/>
    </w:rPr>
  </w:style>
  <w:style w:type="paragraph" w:styleId="Heading2">
    <w:name w:val="heading 2"/>
    <w:basedOn w:val="Normal"/>
    <w:next w:val="Normal"/>
    <w:link w:val="Heading2Char"/>
    <w:qFormat/>
    <w:rsid w:val="00BA109B"/>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07EF8"/>
    <w:pPr>
      <w:keepNext/>
      <w:numPr>
        <w:ilvl w:val="2"/>
        <w:numId w:val="1"/>
      </w:numPr>
      <w:spacing w:before="240" w:after="120"/>
      <w:outlineLvl w:val="2"/>
    </w:pPr>
    <w:rPr>
      <w:rFonts w:ascii="Arial" w:hAnsi="Arial" w:cs="Arial"/>
      <w:b/>
      <w:bCs/>
      <w:sz w:val="26"/>
      <w:szCs w:val="26"/>
    </w:rPr>
  </w:style>
  <w:style w:type="paragraph" w:styleId="Heading4">
    <w:name w:val="heading 4"/>
    <w:basedOn w:val="Normal"/>
    <w:next w:val="Normal"/>
    <w:link w:val="Heading4Char"/>
    <w:qFormat/>
    <w:rsid w:val="00BA109B"/>
    <w:pPr>
      <w:keepNext/>
      <w:tabs>
        <w:tab w:val="num" w:pos="0"/>
      </w:tabs>
      <w:spacing w:before="240" w:after="60"/>
      <w:outlineLvl w:val="3"/>
    </w:pPr>
    <w:rPr>
      <w:rFonts w:ascii="Times New Roman" w:hAnsi="Times New Roman"/>
      <w:b/>
      <w:bCs/>
      <w:sz w:val="28"/>
      <w:szCs w:val="28"/>
      <w:lang w:val="en-US" w:eastAsia="en-US"/>
    </w:rPr>
  </w:style>
  <w:style w:type="paragraph" w:styleId="Heading5">
    <w:name w:val="heading 5"/>
    <w:basedOn w:val="Normal"/>
    <w:next w:val="Normal"/>
    <w:link w:val="Heading5Char"/>
    <w:uiPriority w:val="9"/>
    <w:qFormat/>
    <w:rsid w:val="00BA109B"/>
    <w:pPr>
      <w:tabs>
        <w:tab w:val="num" w:pos="0"/>
      </w:tabs>
      <w:spacing w:before="240" w:after="60"/>
      <w:outlineLvl w:val="4"/>
    </w:pPr>
    <w:rPr>
      <w:rFonts w:ascii="Times New Roman" w:hAnsi="Times New Roman"/>
      <w:b/>
      <w:bCs/>
      <w:i/>
      <w:iCs/>
      <w:sz w:val="26"/>
      <w:szCs w:val="26"/>
      <w:lang w:val="en-US" w:eastAsia="en-US"/>
    </w:rPr>
  </w:style>
  <w:style w:type="paragraph" w:styleId="Heading6">
    <w:name w:val="heading 6"/>
    <w:basedOn w:val="Normal"/>
    <w:next w:val="Normal"/>
    <w:link w:val="Heading6Char"/>
    <w:qFormat/>
    <w:rsid w:val="00BA109B"/>
    <w:pPr>
      <w:tabs>
        <w:tab w:val="num" w:pos="2232"/>
      </w:tabs>
      <w:spacing w:before="240" w:after="60"/>
      <w:ind w:left="2232" w:hanging="1152"/>
      <w:outlineLvl w:val="5"/>
    </w:pPr>
    <w:rPr>
      <w:rFonts w:ascii="Times New Roman" w:hAnsi="Times New Roman"/>
      <w:b/>
      <w:bCs/>
      <w:sz w:val="22"/>
      <w:szCs w:val="22"/>
      <w:lang w:val="en-US" w:eastAsia="en-US"/>
    </w:rPr>
  </w:style>
  <w:style w:type="paragraph" w:styleId="Heading7">
    <w:name w:val="heading 7"/>
    <w:basedOn w:val="Normal"/>
    <w:next w:val="Normal"/>
    <w:link w:val="Heading7Char"/>
    <w:qFormat/>
    <w:rsid w:val="00BA109B"/>
    <w:pPr>
      <w:tabs>
        <w:tab w:val="num" w:pos="2376"/>
      </w:tabs>
      <w:spacing w:before="240" w:after="60"/>
      <w:ind w:left="2376" w:hanging="1296"/>
      <w:outlineLvl w:val="6"/>
    </w:pPr>
    <w:rPr>
      <w:rFonts w:ascii="Times New Roman" w:hAnsi="Times New Roman"/>
      <w:sz w:val="24"/>
      <w:szCs w:val="24"/>
      <w:lang w:val="en-US" w:eastAsia="en-US"/>
    </w:rPr>
  </w:style>
  <w:style w:type="paragraph" w:styleId="Heading8">
    <w:name w:val="heading 8"/>
    <w:basedOn w:val="Normal"/>
    <w:next w:val="Normal"/>
    <w:link w:val="Heading8Char"/>
    <w:qFormat/>
    <w:rsid w:val="00BA109B"/>
    <w:pPr>
      <w:tabs>
        <w:tab w:val="num" w:pos="2520"/>
      </w:tabs>
      <w:spacing w:before="240" w:after="60"/>
      <w:ind w:left="2520" w:hanging="1440"/>
      <w:outlineLvl w:val="7"/>
    </w:pPr>
    <w:rPr>
      <w:rFonts w:ascii="Times New Roman" w:hAnsi="Times New Roman"/>
      <w:i/>
      <w:iCs/>
      <w:sz w:val="24"/>
      <w:szCs w:val="24"/>
      <w:lang w:val="en-US" w:eastAsia="en-US"/>
    </w:rPr>
  </w:style>
  <w:style w:type="paragraph" w:styleId="Heading9">
    <w:name w:val="heading 9"/>
    <w:basedOn w:val="Normal"/>
    <w:next w:val="Normal"/>
    <w:link w:val="Heading9Char"/>
    <w:qFormat/>
    <w:rsid w:val="00BA109B"/>
    <w:pPr>
      <w:tabs>
        <w:tab w:val="num" w:pos="2664"/>
      </w:tabs>
      <w:spacing w:before="240" w:after="60"/>
      <w:ind w:left="2664" w:hanging="1584"/>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Heading2"/>
    <w:basedOn w:val="DefaultParagraphFont"/>
    <w:qFormat/>
    <w:rsid w:val="002D4768"/>
    <w:rPr>
      <w:i/>
      <w:iCs/>
    </w:rPr>
  </w:style>
  <w:style w:type="paragraph" w:customStyle="1" w:styleId="Notedetravail">
    <w:name w:val="Note de travail"/>
    <w:basedOn w:val="Normal"/>
    <w:link w:val="NotedetravailChar"/>
    <w:qFormat/>
    <w:rsid w:val="00BA109B"/>
    <w:rPr>
      <w:lang w:val="fr-BE"/>
    </w:rPr>
  </w:style>
  <w:style w:type="character" w:customStyle="1" w:styleId="NotedetravailChar">
    <w:name w:val="Note de travail Char"/>
    <w:basedOn w:val="DefaultParagraphFont"/>
    <w:link w:val="Notedetravail"/>
    <w:rsid w:val="00BA109B"/>
    <w:rPr>
      <w:rFonts w:asciiTheme="minorHAnsi" w:hAnsiTheme="minorHAnsi"/>
      <w:lang w:val="fr-BE" w:eastAsia="nl-NL"/>
    </w:rPr>
  </w:style>
  <w:style w:type="character" w:customStyle="1" w:styleId="Heading1Char">
    <w:name w:val="Heading 1 Char"/>
    <w:basedOn w:val="DefaultParagraphFont"/>
    <w:link w:val="Heading1"/>
    <w:rsid w:val="008C082B"/>
    <w:rPr>
      <w:rFonts w:ascii="Arial" w:hAnsi="Arial" w:cs="Arial"/>
      <w:b/>
      <w:bCs/>
      <w:kern w:val="32"/>
      <w:sz w:val="32"/>
      <w:szCs w:val="32"/>
      <w:lang w:val="en-GB" w:eastAsia="nl-NL"/>
    </w:rPr>
  </w:style>
  <w:style w:type="character" w:customStyle="1" w:styleId="Heading2Char">
    <w:name w:val="Heading 2 Char"/>
    <w:basedOn w:val="DefaultParagraphFont"/>
    <w:link w:val="Heading2"/>
    <w:rsid w:val="00BA109B"/>
    <w:rPr>
      <w:rFonts w:ascii="Arial" w:hAnsi="Arial" w:cs="Arial"/>
      <w:b/>
      <w:bCs/>
      <w:i/>
      <w:iCs/>
      <w:sz w:val="28"/>
      <w:szCs w:val="28"/>
      <w:lang w:val="fr-FR" w:eastAsia="nl-NL"/>
    </w:rPr>
  </w:style>
  <w:style w:type="character" w:customStyle="1" w:styleId="Heading3Char">
    <w:name w:val="Heading 3 Char"/>
    <w:basedOn w:val="DefaultParagraphFont"/>
    <w:link w:val="Heading3"/>
    <w:rsid w:val="00007EF8"/>
    <w:rPr>
      <w:rFonts w:ascii="Arial" w:hAnsi="Arial" w:cs="Arial"/>
      <w:b/>
      <w:bCs/>
      <w:sz w:val="26"/>
      <w:szCs w:val="26"/>
      <w:lang w:val="fr-FR" w:eastAsia="nl-NL"/>
    </w:rPr>
  </w:style>
  <w:style w:type="character" w:customStyle="1" w:styleId="Heading4Char">
    <w:name w:val="Heading 4 Char"/>
    <w:basedOn w:val="DefaultParagraphFont"/>
    <w:link w:val="Heading4"/>
    <w:rsid w:val="00BA109B"/>
    <w:rPr>
      <w:b/>
      <w:bCs/>
      <w:sz w:val="28"/>
      <w:szCs w:val="28"/>
    </w:rPr>
  </w:style>
  <w:style w:type="character" w:customStyle="1" w:styleId="Heading5Char">
    <w:name w:val="Heading 5 Char"/>
    <w:basedOn w:val="DefaultParagraphFont"/>
    <w:link w:val="Heading5"/>
    <w:uiPriority w:val="9"/>
    <w:rsid w:val="00BA109B"/>
    <w:rPr>
      <w:b/>
      <w:bCs/>
      <w:i/>
      <w:iCs/>
      <w:sz w:val="26"/>
      <w:szCs w:val="26"/>
    </w:rPr>
  </w:style>
  <w:style w:type="character" w:customStyle="1" w:styleId="Heading6Char">
    <w:name w:val="Heading 6 Char"/>
    <w:basedOn w:val="DefaultParagraphFont"/>
    <w:link w:val="Heading6"/>
    <w:rsid w:val="00BA109B"/>
    <w:rPr>
      <w:b/>
      <w:bCs/>
      <w:sz w:val="22"/>
      <w:szCs w:val="22"/>
    </w:rPr>
  </w:style>
  <w:style w:type="character" w:customStyle="1" w:styleId="Heading7Char">
    <w:name w:val="Heading 7 Char"/>
    <w:basedOn w:val="DefaultParagraphFont"/>
    <w:link w:val="Heading7"/>
    <w:rsid w:val="00BA109B"/>
    <w:rPr>
      <w:sz w:val="24"/>
      <w:szCs w:val="24"/>
    </w:rPr>
  </w:style>
  <w:style w:type="character" w:customStyle="1" w:styleId="Heading8Char">
    <w:name w:val="Heading 8 Char"/>
    <w:basedOn w:val="DefaultParagraphFont"/>
    <w:link w:val="Heading8"/>
    <w:rsid w:val="00BA109B"/>
    <w:rPr>
      <w:i/>
      <w:iCs/>
      <w:sz w:val="24"/>
      <w:szCs w:val="24"/>
    </w:rPr>
  </w:style>
  <w:style w:type="character" w:customStyle="1" w:styleId="Heading9Char">
    <w:name w:val="Heading 9 Char"/>
    <w:basedOn w:val="DefaultParagraphFont"/>
    <w:link w:val="Heading9"/>
    <w:rsid w:val="00BA109B"/>
    <w:rPr>
      <w:rFonts w:ascii="Arial" w:hAnsi="Arial" w:cs="Arial"/>
      <w:sz w:val="22"/>
      <w:szCs w:val="22"/>
    </w:rPr>
  </w:style>
  <w:style w:type="character" w:styleId="Strong">
    <w:name w:val="Strong"/>
    <w:basedOn w:val="DefaultParagraphFont"/>
    <w:uiPriority w:val="22"/>
    <w:qFormat/>
    <w:rsid w:val="00BA109B"/>
    <w:rPr>
      <w:b/>
      <w:bCs/>
    </w:rPr>
  </w:style>
  <w:style w:type="paragraph" w:styleId="ListParagraph">
    <w:name w:val="List Paragraph"/>
    <w:basedOn w:val="Normal"/>
    <w:uiPriority w:val="34"/>
    <w:qFormat/>
    <w:rsid w:val="00BA109B"/>
    <w:pPr>
      <w:ind w:left="720"/>
      <w:contextualSpacing/>
    </w:pPr>
  </w:style>
  <w:style w:type="character" w:styleId="SubtleEmphasis">
    <w:name w:val="Subtle Emphasis"/>
    <w:basedOn w:val="DefaultParagraphFont"/>
    <w:uiPriority w:val="19"/>
    <w:qFormat/>
    <w:rsid w:val="00BA109B"/>
    <w:rPr>
      <w:i/>
      <w:iCs/>
      <w:color w:val="808080" w:themeColor="text1" w:themeTint="7F"/>
    </w:rPr>
  </w:style>
  <w:style w:type="paragraph" w:styleId="TOCHeading">
    <w:name w:val="TOC Heading"/>
    <w:basedOn w:val="Heading1"/>
    <w:next w:val="Normal"/>
    <w:uiPriority w:val="39"/>
    <w:unhideWhenUsed/>
    <w:qFormat/>
    <w:rsid w:val="00BA109B"/>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table" w:styleId="TableGrid">
    <w:name w:val="Table Grid"/>
    <w:basedOn w:val="TableNormal"/>
    <w:uiPriority w:val="59"/>
    <w:rsid w:val="00266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69E9"/>
    <w:pPr>
      <w:spacing w:before="100" w:beforeAutospacing="1" w:after="100" w:afterAutospacing="1"/>
    </w:pPr>
    <w:rPr>
      <w:rFonts w:ascii="Times New Roman" w:hAnsi="Times New Roman"/>
      <w:sz w:val="24"/>
      <w:szCs w:val="24"/>
      <w:lang w:val="en-GB" w:eastAsia="en-GB"/>
    </w:rPr>
  </w:style>
  <w:style w:type="paragraph" w:styleId="FootnoteText">
    <w:name w:val="footnote text"/>
    <w:basedOn w:val="Normal"/>
    <w:link w:val="FootnoteTextChar"/>
    <w:uiPriority w:val="99"/>
    <w:unhideWhenUsed/>
    <w:rsid w:val="002669E9"/>
  </w:style>
  <w:style w:type="character" w:customStyle="1" w:styleId="FootnoteTextChar">
    <w:name w:val="Footnote Text Char"/>
    <w:basedOn w:val="DefaultParagraphFont"/>
    <w:link w:val="FootnoteText"/>
    <w:uiPriority w:val="99"/>
    <w:rsid w:val="002669E9"/>
    <w:rPr>
      <w:rFonts w:asciiTheme="minorHAnsi" w:hAnsiTheme="minorHAnsi"/>
      <w:lang w:val="fr-FR" w:eastAsia="nl-NL"/>
    </w:rPr>
  </w:style>
  <w:style w:type="character" w:styleId="FootnoteReference">
    <w:name w:val="footnote reference"/>
    <w:basedOn w:val="DefaultParagraphFont"/>
    <w:uiPriority w:val="99"/>
    <w:semiHidden/>
    <w:unhideWhenUsed/>
    <w:rsid w:val="002669E9"/>
    <w:rPr>
      <w:vertAlign w:val="superscript"/>
    </w:rPr>
  </w:style>
  <w:style w:type="paragraph" w:styleId="Header">
    <w:name w:val="header"/>
    <w:basedOn w:val="Normal"/>
    <w:link w:val="HeaderChar"/>
    <w:unhideWhenUsed/>
    <w:rsid w:val="00E60036"/>
    <w:pPr>
      <w:tabs>
        <w:tab w:val="center" w:pos="4513"/>
        <w:tab w:val="right" w:pos="9026"/>
      </w:tabs>
    </w:pPr>
  </w:style>
  <w:style w:type="character" w:customStyle="1" w:styleId="HeaderChar">
    <w:name w:val="Header Char"/>
    <w:basedOn w:val="DefaultParagraphFont"/>
    <w:link w:val="Header"/>
    <w:rsid w:val="00E60036"/>
    <w:rPr>
      <w:rFonts w:asciiTheme="minorHAnsi" w:hAnsiTheme="minorHAnsi"/>
      <w:lang w:val="fr-FR" w:eastAsia="nl-NL"/>
    </w:rPr>
  </w:style>
  <w:style w:type="paragraph" w:styleId="Footer">
    <w:name w:val="footer"/>
    <w:basedOn w:val="Normal"/>
    <w:link w:val="FooterChar"/>
    <w:uiPriority w:val="99"/>
    <w:unhideWhenUsed/>
    <w:rsid w:val="00E60036"/>
    <w:pPr>
      <w:tabs>
        <w:tab w:val="center" w:pos="4513"/>
        <w:tab w:val="right" w:pos="9026"/>
      </w:tabs>
    </w:pPr>
  </w:style>
  <w:style w:type="character" w:customStyle="1" w:styleId="FooterChar">
    <w:name w:val="Footer Char"/>
    <w:basedOn w:val="DefaultParagraphFont"/>
    <w:link w:val="Footer"/>
    <w:uiPriority w:val="99"/>
    <w:rsid w:val="00E60036"/>
    <w:rPr>
      <w:rFonts w:asciiTheme="minorHAnsi" w:hAnsiTheme="minorHAnsi"/>
      <w:lang w:val="fr-FR" w:eastAsia="nl-NL"/>
    </w:rPr>
  </w:style>
  <w:style w:type="paragraph" w:styleId="BalloonText">
    <w:name w:val="Balloon Text"/>
    <w:basedOn w:val="Normal"/>
    <w:link w:val="BalloonTextChar"/>
    <w:semiHidden/>
    <w:unhideWhenUsed/>
    <w:rsid w:val="00A4246F"/>
    <w:rPr>
      <w:rFonts w:ascii="Segoe UI" w:hAnsi="Segoe UI" w:cs="Segoe UI"/>
      <w:sz w:val="18"/>
      <w:szCs w:val="18"/>
    </w:rPr>
  </w:style>
  <w:style w:type="character" w:customStyle="1" w:styleId="BalloonTextChar">
    <w:name w:val="Balloon Text Char"/>
    <w:basedOn w:val="DefaultParagraphFont"/>
    <w:link w:val="BalloonText"/>
    <w:semiHidden/>
    <w:rsid w:val="00A4246F"/>
    <w:rPr>
      <w:rFonts w:ascii="Segoe UI" w:hAnsi="Segoe UI" w:cs="Segoe UI"/>
      <w:sz w:val="18"/>
      <w:szCs w:val="18"/>
      <w:lang w:val="fr-FR" w:eastAsia="nl-NL"/>
    </w:rPr>
  </w:style>
  <w:style w:type="character" w:styleId="CommentReference">
    <w:name w:val="annotation reference"/>
    <w:basedOn w:val="DefaultParagraphFont"/>
    <w:semiHidden/>
    <w:unhideWhenUsed/>
    <w:rsid w:val="00EC6349"/>
    <w:rPr>
      <w:sz w:val="16"/>
      <w:szCs w:val="16"/>
    </w:rPr>
  </w:style>
  <w:style w:type="paragraph" w:styleId="CommentText">
    <w:name w:val="annotation text"/>
    <w:basedOn w:val="Normal"/>
    <w:link w:val="CommentTextChar"/>
    <w:unhideWhenUsed/>
    <w:rsid w:val="00EC6349"/>
  </w:style>
  <w:style w:type="character" w:customStyle="1" w:styleId="CommentTextChar">
    <w:name w:val="Comment Text Char"/>
    <w:basedOn w:val="DefaultParagraphFont"/>
    <w:link w:val="CommentText"/>
    <w:rsid w:val="00EC6349"/>
    <w:rPr>
      <w:rFonts w:asciiTheme="minorHAnsi" w:hAnsiTheme="minorHAnsi"/>
      <w:lang w:val="fr-FR" w:eastAsia="nl-NL"/>
    </w:rPr>
  </w:style>
  <w:style w:type="paragraph" w:styleId="CommentSubject">
    <w:name w:val="annotation subject"/>
    <w:basedOn w:val="CommentText"/>
    <w:next w:val="CommentText"/>
    <w:link w:val="CommentSubjectChar"/>
    <w:semiHidden/>
    <w:unhideWhenUsed/>
    <w:rsid w:val="00EC6349"/>
    <w:rPr>
      <w:b/>
      <w:bCs/>
    </w:rPr>
  </w:style>
  <w:style w:type="character" w:customStyle="1" w:styleId="CommentSubjectChar">
    <w:name w:val="Comment Subject Char"/>
    <w:basedOn w:val="CommentTextChar"/>
    <w:link w:val="CommentSubject"/>
    <w:semiHidden/>
    <w:rsid w:val="00EC6349"/>
    <w:rPr>
      <w:rFonts w:asciiTheme="minorHAnsi" w:hAnsiTheme="minorHAnsi"/>
      <w:b/>
      <w:bCs/>
      <w:lang w:val="fr-FR" w:eastAsia="nl-NL"/>
    </w:rPr>
  </w:style>
  <w:style w:type="paragraph" w:styleId="Revision">
    <w:name w:val="Revision"/>
    <w:hidden/>
    <w:uiPriority w:val="99"/>
    <w:semiHidden/>
    <w:rsid w:val="007B0099"/>
    <w:rPr>
      <w:rFonts w:asciiTheme="minorHAnsi" w:hAnsiTheme="minorHAnsi"/>
      <w:lang w:val="fr-FR" w:eastAsia="nl-NL"/>
    </w:rPr>
  </w:style>
  <w:style w:type="character" w:styleId="Hyperlink">
    <w:name w:val="Hyperlink"/>
    <w:basedOn w:val="DefaultParagraphFont"/>
    <w:uiPriority w:val="99"/>
    <w:unhideWhenUsed/>
    <w:rsid w:val="00634391"/>
    <w:rPr>
      <w:rFonts w:ascii="Verdana" w:hAnsi="Verdana" w:hint="default"/>
      <w:strike w:val="0"/>
      <w:dstrike w:val="0"/>
      <w:color w:val="40507C"/>
      <w:sz w:val="17"/>
      <w:szCs w:val="17"/>
      <w:u w:val="none"/>
      <w:effect w:val="none"/>
    </w:rPr>
  </w:style>
  <w:style w:type="character" w:customStyle="1" w:styleId="fontstyle01">
    <w:name w:val="fontstyle01"/>
    <w:basedOn w:val="DefaultParagraphFont"/>
    <w:rsid w:val="00A81752"/>
    <w:rPr>
      <w:rFonts w:ascii="Calibri" w:hAnsi="Calibri" w:cs="Calibri" w:hint="default"/>
      <w:b w:val="0"/>
      <w:bCs w:val="0"/>
      <w:i w:val="0"/>
      <w:iCs w:val="0"/>
      <w:color w:val="000000"/>
      <w:sz w:val="22"/>
      <w:szCs w:val="22"/>
    </w:rPr>
  </w:style>
  <w:style w:type="paragraph" w:styleId="TOC1">
    <w:name w:val="toc 1"/>
    <w:basedOn w:val="Normal"/>
    <w:next w:val="Normal"/>
    <w:autoRedefine/>
    <w:uiPriority w:val="39"/>
    <w:unhideWhenUsed/>
    <w:rsid w:val="00362FB6"/>
    <w:pPr>
      <w:spacing w:after="100"/>
    </w:pPr>
  </w:style>
  <w:style w:type="paragraph" w:styleId="TOC2">
    <w:name w:val="toc 2"/>
    <w:basedOn w:val="Normal"/>
    <w:next w:val="Normal"/>
    <w:autoRedefine/>
    <w:uiPriority w:val="39"/>
    <w:unhideWhenUsed/>
    <w:rsid w:val="00362FB6"/>
    <w:pPr>
      <w:spacing w:after="100"/>
      <w:ind w:left="200"/>
    </w:pPr>
  </w:style>
  <w:style w:type="paragraph" w:styleId="TOC3">
    <w:name w:val="toc 3"/>
    <w:basedOn w:val="Normal"/>
    <w:next w:val="Normal"/>
    <w:autoRedefine/>
    <w:uiPriority w:val="39"/>
    <w:unhideWhenUsed/>
    <w:rsid w:val="00362FB6"/>
    <w:pPr>
      <w:spacing w:after="100"/>
      <w:ind w:left="400"/>
    </w:pPr>
  </w:style>
  <w:style w:type="character" w:styleId="FollowedHyperlink">
    <w:name w:val="FollowedHyperlink"/>
    <w:basedOn w:val="DefaultParagraphFont"/>
    <w:semiHidden/>
    <w:unhideWhenUsed/>
    <w:rsid w:val="001D1E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584">
      <w:bodyDiv w:val="1"/>
      <w:marLeft w:val="0"/>
      <w:marRight w:val="0"/>
      <w:marTop w:val="0"/>
      <w:marBottom w:val="0"/>
      <w:divBdr>
        <w:top w:val="none" w:sz="0" w:space="0" w:color="auto"/>
        <w:left w:val="none" w:sz="0" w:space="0" w:color="auto"/>
        <w:bottom w:val="none" w:sz="0" w:space="0" w:color="auto"/>
        <w:right w:val="none" w:sz="0" w:space="0" w:color="auto"/>
      </w:divBdr>
    </w:div>
    <w:div w:id="1386444382">
      <w:bodyDiv w:val="1"/>
      <w:marLeft w:val="0"/>
      <w:marRight w:val="0"/>
      <w:marTop w:val="0"/>
      <w:marBottom w:val="0"/>
      <w:divBdr>
        <w:top w:val="none" w:sz="0" w:space="0" w:color="auto"/>
        <w:left w:val="none" w:sz="0" w:space="0" w:color="auto"/>
        <w:bottom w:val="none" w:sz="0" w:space="0" w:color="auto"/>
        <w:right w:val="none" w:sz="0" w:space="0" w:color="auto"/>
      </w:divBdr>
    </w:div>
    <w:div w:id="1491482191">
      <w:bodyDiv w:val="1"/>
      <w:marLeft w:val="0"/>
      <w:marRight w:val="0"/>
      <w:marTop w:val="0"/>
      <w:marBottom w:val="0"/>
      <w:divBdr>
        <w:top w:val="none" w:sz="0" w:space="0" w:color="auto"/>
        <w:left w:val="none" w:sz="0" w:space="0" w:color="auto"/>
        <w:bottom w:val="none" w:sz="0" w:space="0" w:color="auto"/>
        <w:right w:val="none" w:sz="0" w:space="0" w:color="auto"/>
      </w:divBdr>
    </w:div>
    <w:div w:id="1667971986">
      <w:bodyDiv w:val="1"/>
      <w:marLeft w:val="0"/>
      <w:marRight w:val="0"/>
      <w:marTop w:val="0"/>
      <w:marBottom w:val="0"/>
      <w:divBdr>
        <w:top w:val="none" w:sz="0" w:space="0" w:color="auto"/>
        <w:left w:val="none" w:sz="0" w:space="0" w:color="auto"/>
        <w:bottom w:val="none" w:sz="0" w:space="0" w:color="auto"/>
        <w:right w:val="none" w:sz="0" w:space="0" w:color="auto"/>
      </w:divBdr>
    </w:div>
    <w:div w:id="1776561598">
      <w:bodyDiv w:val="1"/>
      <w:marLeft w:val="0"/>
      <w:marRight w:val="0"/>
      <w:marTop w:val="100"/>
      <w:marBottom w:val="100"/>
      <w:divBdr>
        <w:top w:val="none" w:sz="0" w:space="0" w:color="auto"/>
        <w:left w:val="none" w:sz="0" w:space="0" w:color="auto"/>
        <w:bottom w:val="none" w:sz="0" w:space="0" w:color="auto"/>
        <w:right w:val="none" w:sz="0" w:space="0" w:color="auto"/>
      </w:divBdr>
      <w:divsChild>
        <w:div w:id="1361859081">
          <w:marLeft w:val="0"/>
          <w:marRight w:val="0"/>
          <w:marTop w:val="0"/>
          <w:marBottom w:val="0"/>
          <w:divBdr>
            <w:top w:val="none" w:sz="0" w:space="0" w:color="auto"/>
            <w:left w:val="none" w:sz="0" w:space="0" w:color="auto"/>
            <w:bottom w:val="none" w:sz="0" w:space="0" w:color="auto"/>
            <w:right w:val="none" w:sz="0" w:space="0" w:color="auto"/>
          </w:divBdr>
        </w:div>
      </w:divsChild>
    </w:div>
    <w:div w:id="1778133511">
      <w:bodyDiv w:val="1"/>
      <w:marLeft w:val="0"/>
      <w:marRight w:val="0"/>
      <w:marTop w:val="0"/>
      <w:marBottom w:val="0"/>
      <w:divBdr>
        <w:top w:val="none" w:sz="0" w:space="0" w:color="auto"/>
        <w:left w:val="none" w:sz="0" w:space="0" w:color="auto"/>
        <w:bottom w:val="none" w:sz="0" w:space="0" w:color="auto"/>
        <w:right w:val="none" w:sz="0" w:space="0" w:color="auto"/>
      </w:divBdr>
    </w:div>
    <w:div w:id="2040475252">
      <w:bodyDiv w:val="1"/>
      <w:marLeft w:val="0"/>
      <w:marRight w:val="0"/>
      <w:marTop w:val="0"/>
      <w:marBottom w:val="0"/>
      <w:divBdr>
        <w:top w:val="none" w:sz="0" w:space="0" w:color="auto"/>
        <w:left w:val="none" w:sz="0" w:space="0" w:color="auto"/>
        <w:bottom w:val="none" w:sz="0" w:space="0" w:color="auto"/>
        <w:right w:val="none" w:sz="0" w:space="0" w:color="auto"/>
      </w:divBdr>
    </w:div>
    <w:div w:id="2064522056">
      <w:bodyDiv w:val="1"/>
      <w:marLeft w:val="0"/>
      <w:marRight w:val="0"/>
      <w:marTop w:val="0"/>
      <w:marBottom w:val="2954"/>
      <w:divBdr>
        <w:top w:val="none" w:sz="0" w:space="0" w:color="auto"/>
        <w:left w:val="none" w:sz="0" w:space="0" w:color="auto"/>
        <w:bottom w:val="none" w:sz="0" w:space="0" w:color="auto"/>
        <w:right w:val="none" w:sz="0" w:space="0" w:color="auto"/>
      </w:divBdr>
      <w:divsChild>
        <w:div w:id="1639846029">
          <w:marLeft w:val="0"/>
          <w:marRight w:val="0"/>
          <w:marTop w:val="0"/>
          <w:marBottom w:val="0"/>
          <w:divBdr>
            <w:top w:val="none" w:sz="0" w:space="0" w:color="auto"/>
            <w:left w:val="none" w:sz="0" w:space="0" w:color="auto"/>
            <w:bottom w:val="none" w:sz="0" w:space="0" w:color="auto"/>
            <w:right w:val="none" w:sz="0" w:space="0" w:color="auto"/>
          </w:divBdr>
          <w:divsChild>
            <w:div w:id="584804809">
              <w:marLeft w:val="0"/>
              <w:marRight w:val="0"/>
              <w:marTop w:val="0"/>
              <w:marBottom w:val="0"/>
              <w:divBdr>
                <w:top w:val="none" w:sz="0" w:space="0" w:color="auto"/>
                <w:left w:val="none" w:sz="0" w:space="0" w:color="auto"/>
                <w:bottom w:val="none" w:sz="0" w:space="0" w:color="auto"/>
                <w:right w:val="none" w:sz="0" w:space="0" w:color="auto"/>
              </w:divBdr>
              <w:divsChild>
                <w:div w:id="1714235182">
                  <w:marLeft w:val="-225"/>
                  <w:marRight w:val="-225"/>
                  <w:marTop w:val="0"/>
                  <w:marBottom w:val="0"/>
                  <w:divBdr>
                    <w:top w:val="none" w:sz="0" w:space="0" w:color="auto"/>
                    <w:left w:val="none" w:sz="0" w:space="0" w:color="auto"/>
                    <w:bottom w:val="none" w:sz="0" w:space="0" w:color="auto"/>
                    <w:right w:val="none" w:sz="0" w:space="0" w:color="auto"/>
                  </w:divBdr>
                  <w:divsChild>
                    <w:div w:id="315063571">
                      <w:marLeft w:val="0"/>
                      <w:marRight w:val="0"/>
                      <w:marTop w:val="0"/>
                      <w:marBottom w:val="0"/>
                      <w:divBdr>
                        <w:top w:val="none" w:sz="0" w:space="0" w:color="auto"/>
                        <w:left w:val="none" w:sz="0" w:space="0" w:color="auto"/>
                        <w:bottom w:val="none" w:sz="0" w:space="0" w:color="auto"/>
                        <w:right w:val="none" w:sz="0" w:space="0" w:color="auto"/>
                      </w:divBdr>
                      <w:divsChild>
                        <w:div w:id="72242719">
                          <w:marLeft w:val="0"/>
                          <w:marRight w:val="0"/>
                          <w:marTop w:val="0"/>
                          <w:marBottom w:val="0"/>
                          <w:divBdr>
                            <w:top w:val="none" w:sz="0" w:space="0" w:color="auto"/>
                            <w:left w:val="none" w:sz="0" w:space="0" w:color="auto"/>
                            <w:bottom w:val="none" w:sz="0" w:space="0" w:color="auto"/>
                            <w:right w:val="none" w:sz="0" w:space="0" w:color="auto"/>
                          </w:divBdr>
                          <w:divsChild>
                            <w:div w:id="1084768084">
                              <w:marLeft w:val="0"/>
                              <w:marRight w:val="0"/>
                              <w:marTop w:val="0"/>
                              <w:marBottom w:val="0"/>
                              <w:divBdr>
                                <w:top w:val="none" w:sz="0" w:space="0" w:color="auto"/>
                                <w:left w:val="none" w:sz="0" w:space="0" w:color="auto"/>
                                <w:bottom w:val="none" w:sz="0" w:space="0" w:color="auto"/>
                                <w:right w:val="none" w:sz="0" w:space="0" w:color="auto"/>
                              </w:divBdr>
                              <w:divsChild>
                                <w:div w:id="1813478941">
                                  <w:marLeft w:val="0"/>
                                  <w:marRight w:val="0"/>
                                  <w:marTop w:val="0"/>
                                  <w:marBottom w:val="0"/>
                                  <w:divBdr>
                                    <w:top w:val="none" w:sz="0" w:space="0" w:color="auto"/>
                                    <w:left w:val="none" w:sz="0" w:space="0" w:color="auto"/>
                                    <w:bottom w:val="none" w:sz="0" w:space="0" w:color="auto"/>
                                    <w:right w:val="none" w:sz="0" w:space="0" w:color="auto"/>
                                  </w:divBdr>
                                  <w:divsChild>
                                    <w:div w:id="1409577211">
                                      <w:marLeft w:val="0"/>
                                      <w:marRight w:val="0"/>
                                      <w:marTop w:val="0"/>
                                      <w:marBottom w:val="0"/>
                                      <w:divBdr>
                                        <w:top w:val="none" w:sz="0" w:space="0" w:color="auto"/>
                                        <w:left w:val="none" w:sz="0" w:space="0" w:color="auto"/>
                                        <w:bottom w:val="none" w:sz="0" w:space="0" w:color="auto"/>
                                        <w:right w:val="none" w:sz="0" w:space="0" w:color="auto"/>
                                      </w:divBdr>
                                      <w:divsChild>
                                        <w:div w:id="67129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501612">
      <w:bodyDiv w:val="1"/>
      <w:marLeft w:val="0"/>
      <w:marRight w:val="0"/>
      <w:marTop w:val="0"/>
      <w:marBottom w:val="0"/>
      <w:divBdr>
        <w:top w:val="none" w:sz="0" w:space="0" w:color="auto"/>
        <w:left w:val="none" w:sz="0" w:space="0" w:color="auto"/>
        <w:bottom w:val="none" w:sz="0" w:space="0" w:color="auto"/>
        <w:right w:val="none" w:sz="0" w:space="0" w:color="auto"/>
      </w:divBdr>
      <w:divsChild>
        <w:div w:id="78868609">
          <w:marLeft w:val="1267"/>
          <w:marRight w:val="0"/>
          <w:marTop w:val="0"/>
          <w:marBottom w:val="120"/>
          <w:divBdr>
            <w:top w:val="none" w:sz="0" w:space="0" w:color="auto"/>
            <w:left w:val="none" w:sz="0" w:space="0" w:color="auto"/>
            <w:bottom w:val="none" w:sz="0" w:space="0" w:color="auto"/>
            <w:right w:val="none" w:sz="0" w:space="0" w:color="auto"/>
          </w:divBdr>
        </w:div>
        <w:div w:id="510753717">
          <w:marLeft w:val="1267"/>
          <w:marRight w:val="0"/>
          <w:marTop w:val="0"/>
          <w:marBottom w:val="120"/>
          <w:divBdr>
            <w:top w:val="none" w:sz="0" w:space="0" w:color="auto"/>
            <w:left w:val="none" w:sz="0" w:space="0" w:color="auto"/>
            <w:bottom w:val="none" w:sz="0" w:space="0" w:color="auto"/>
            <w:right w:val="none" w:sz="0" w:space="0" w:color="auto"/>
          </w:divBdr>
        </w:div>
        <w:div w:id="612906158">
          <w:marLeft w:val="547"/>
          <w:marRight w:val="0"/>
          <w:marTop w:val="0"/>
          <w:marBottom w:val="120"/>
          <w:divBdr>
            <w:top w:val="none" w:sz="0" w:space="0" w:color="auto"/>
            <w:left w:val="none" w:sz="0" w:space="0" w:color="auto"/>
            <w:bottom w:val="none" w:sz="0" w:space="0" w:color="auto"/>
            <w:right w:val="none" w:sz="0" w:space="0" w:color="auto"/>
          </w:divBdr>
        </w:div>
        <w:div w:id="718407676">
          <w:marLeft w:val="1267"/>
          <w:marRight w:val="0"/>
          <w:marTop w:val="0"/>
          <w:marBottom w:val="120"/>
          <w:divBdr>
            <w:top w:val="none" w:sz="0" w:space="0" w:color="auto"/>
            <w:left w:val="none" w:sz="0" w:space="0" w:color="auto"/>
            <w:bottom w:val="none" w:sz="0" w:space="0" w:color="auto"/>
            <w:right w:val="none" w:sz="0" w:space="0" w:color="auto"/>
          </w:divBdr>
        </w:div>
        <w:div w:id="743649283">
          <w:marLeft w:val="547"/>
          <w:marRight w:val="0"/>
          <w:marTop w:val="0"/>
          <w:marBottom w:val="120"/>
          <w:divBdr>
            <w:top w:val="none" w:sz="0" w:space="0" w:color="auto"/>
            <w:left w:val="none" w:sz="0" w:space="0" w:color="auto"/>
            <w:bottom w:val="none" w:sz="0" w:space="0" w:color="auto"/>
            <w:right w:val="none" w:sz="0" w:space="0" w:color="auto"/>
          </w:divBdr>
        </w:div>
        <w:div w:id="923032868">
          <w:marLeft w:val="547"/>
          <w:marRight w:val="0"/>
          <w:marTop w:val="0"/>
          <w:marBottom w:val="120"/>
          <w:divBdr>
            <w:top w:val="none" w:sz="0" w:space="0" w:color="auto"/>
            <w:left w:val="none" w:sz="0" w:space="0" w:color="auto"/>
            <w:bottom w:val="none" w:sz="0" w:space="0" w:color="auto"/>
            <w:right w:val="none" w:sz="0" w:space="0" w:color="auto"/>
          </w:divBdr>
        </w:div>
        <w:div w:id="1258517523">
          <w:marLeft w:val="1267"/>
          <w:marRight w:val="0"/>
          <w:marTop w:val="0"/>
          <w:marBottom w:val="120"/>
          <w:divBdr>
            <w:top w:val="none" w:sz="0" w:space="0" w:color="auto"/>
            <w:left w:val="none" w:sz="0" w:space="0" w:color="auto"/>
            <w:bottom w:val="none" w:sz="0" w:space="0" w:color="auto"/>
            <w:right w:val="none" w:sz="0" w:space="0" w:color="auto"/>
          </w:divBdr>
        </w:div>
        <w:div w:id="1382559272">
          <w:marLeft w:val="1267"/>
          <w:marRight w:val="0"/>
          <w:marTop w:val="0"/>
          <w:marBottom w:val="120"/>
          <w:divBdr>
            <w:top w:val="none" w:sz="0" w:space="0" w:color="auto"/>
            <w:left w:val="none" w:sz="0" w:space="0" w:color="auto"/>
            <w:bottom w:val="none" w:sz="0" w:space="0" w:color="auto"/>
            <w:right w:val="none" w:sz="0" w:space="0" w:color="auto"/>
          </w:divBdr>
        </w:div>
        <w:div w:id="1619919308">
          <w:marLeft w:val="1267"/>
          <w:marRight w:val="0"/>
          <w:marTop w:val="0"/>
          <w:marBottom w:val="120"/>
          <w:divBdr>
            <w:top w:val="none" w:sz="0" w:space="0" w:color="auto"/>
            <w:left w:val="none" w:sz="0" w:space="0" w:color="auto"/>
            <w:bottom w:val="none" w:sz="0" w:space="0" w:color="auto"/>
            <w:right w:val="none" w:sz="0" w:space="0" w:color="auto"/>
          </w:divBdr>
        </w:div>
        <w:div w:id="1673756356">
          <w:marLeft w:val="547"/>
          <w:marRight w:val="0"/>
          <w:marTop w:val="0"/>
          <w:marBottom w:val="120"/>
          <w:divBdr>
            <w:top w:val="none" w:sz="0" w:space="0" w:color="auto"/>
            <w:left w:val="none" w:sz="0" w:space="0" w:color="auto"/>
            <w:bottom w:val="none" w:sz="0" w:space="0" w:color="auto"/>
            <w:right w:val="none" w:sz="0" w:space="0" w:color="auto"/>
          </w:divBdr>
        </w:div>
        <w:div w:id="2047097753">
          <w:marLeft w:val="1267"/>
          <w:marRight w:val="0"/>
          <w:marTop w:val="0"/>
          <w:marBottom w:val="120"/>
          <w:divBdr>
            <w:top w:val="none" w:sz="0" w:space="0" w:color="auto"/>
            <w:left w:val="none" w:sz="0" w:space="0" w:color="auto"/>
            <w:bottom w:val="none" w:sz="0" w:space="0" w:color="auto"/>
            <w:right w:val="none" w:sz="0" w:space="0" w:color="auto"/>
          </w:divBdr>
        </w:div>
        <w:div w:id="2048944993">
          <w:marLeft w:val="1267"/>
          <w:marRight w:val="0"/>
          <w:marTop w:val="0"/>
          <w:marBottom w:val="120"/>
          <w:divBdr>
            <w:top w:val="none" w:sz="0" w:space="0" w:color="auto"/>
            <w:left w:val="none" w:sz="0" w:space="0" w:color="auto"/>
            <w:bottom w:val="none" w:sz="0" w:space="0" w:color="auto"/>
            <w:right w:val="none" w:sz="0" w:space="0" w:color="auto"/>
          </w:divBdr>
        </w:div>
        <w:div w:id="2059081928">
          <w:marLeft w:val="126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implifier.net/packages/hl7.fhir.r4.core/4.0.1/files/package/codesystem-snomedct.js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implifier.net/ehealthplatformfederalprofiles/beallergyintolerance" TargetMode="Externa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fcada29-78b5-40bd-9b17-144012bd8769" xsi:nil="true"/>
    <lcf76f155ced4ddcb4097134ff3c332f xmlns="ad0d590b-c7c2-494c-8d0c-7a68247999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251F81B5D79B458AFCE700AA763577" ma:contentTypeVersion="11" ma:contentTypeDescription="Create a new document." ma:contentTypeScope="" ma:versionID="f3f994bf34a6d7e11c58d0d7fc17255f">
  <xsd:schema xmlns:xsd="http://www.w3.org/2001/XMLSchema" xmlns:xs="http://www.w3.org/2001/XMLSchema" xmlns:p="http://schemas.microsoft.com/office/2006/metadata/properties" xmlns:ns2="ad0d590b-c7c2-494c-8d0c-7a6824799955" xmlns:ns3="6fcada29-78b5-40bd-9b17-144012bd8769" targetNamespace="http://schemas.microsoft.com/office/2006/metadata/properties" ma:root="true" ma:fieldsID="7f2ab5c6ddf4ac22936733b8ff220dfa" ns2:_="" ns3:_="">
    <xsd:import namespace="ad0d590b-c7c2-494c-8d0c-7a6824799955"/>
    <xsd:import namespace="6fcada29-78b5-40bd-9b17-144012bd87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590b-c7c2-494c-8d0c-7a68247999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cada29-78b5-40bd-9b17-144012bd87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eae4c1f-cf6f-4e96-bab5-a82bb93f6c0f}" ma:internalName="TaxCatchAll" ma:showField="CatchAllData" ma:web="6fcada29-78b5-40bd-9b17-144012bd8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02936-3C9C-4A07-B997-8FD77A7F2482}">
  <ds:schemaRefs>
    <ds:schemaRef ds:uri="http://schemas.microsoft.com/sharepoint/v3/contenttype/forms"/>
  </ds:schemaRefs>
</ds:datastoreItem>
</file>

<file path=customXml/itemProps2.xml><?xml version="1.0" encoding="utf-8"?>
<ds:datastoreItem xmlns:ds="http://schemas.openxmlformats.org/officeDocument/2006/customXml" ds:itemID="{6692A82A-9E40-420E-A5DD-37D21806857C}">
  <ds:schemaRefs>
    <ds:schemaRef ds:uri="http://schemas.microsoft.com/office/2006/metadata/properties"/>
    <ds:schemaRef ds:uri="http://schemas.microsoft.com/office/infopath/2007/PartnerControls"/>
    <ds:schemaRef ds:uri="6fcada29-78b5-40bd-9b17-144012bd8769"/>
    <ds:schemaRef ds:uri="ad0d590b-c7c2-494c-8d0c-7a6824799955"/>
  </ds:schemaRefs>
</ds:datastoreItem>
</file>

<file path=customXml/itemProps3.xml><?xml version="1.0" encoding="utf-8"?>
<ds:datastoreItem xmlns:ds="http://schemas.openxmlformats.org/officeDocument/2006/customXml" ds:itemID="{AB600C44-BF30-4707-BDA9-DEF2906B8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590b-c7c2-494c-8d0c-7a6824799955"/>
    <ds:schemaRef ds:uri="6fcada29-78b5-40bd-9b17-144012bd8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D1435B-04A2-4D65-B0F6-5F6BBC029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5716</Words>
  <Characters>32585</Characters>
  <Application>Microsoft Office Word</Application>
  <DocSecurity>0</DocSecurity>
  <Lines>271</Lines>
  <Paragraphs>76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RIZIV-INAMI</Company>
  <LinksUpToDate>false</LinksUpToDate>
  <CharactersWithSpaces>38225</CharactersWithSpaces>
  <SharedDoc>false</SharedDoc>
  <HLinks>
    <vt:vector size="138" baseType="variant">
      <vt:variant>
        <vt:i4>5505116</vt:i4>
      </vt:variant>
      <vt:variant>
        <vt:i4>132</vt:i4>
      </vt:variant>
      <vt:variant>
        <vt:i4>0</vt:i4>
      </vt:variant>
      <vt:variant>
        <vt:i4>5</vt:i4>
      </vt:variant>
      <vt:variant>
        <vt:lpwstr>https://simplifier.net/packages/hl7.fhir.r4.core/4.0.1/files/package/codesystem-snomedct.json</vt:lpwstr>
      </vt:variant>
      <vt:variant>
        <vt:lpwstr/>
      </vt:variant>
      <vt:variant>
        <vt:i4>2097208</vt:i4>
      </vt:variant>
      <vt:variant>
        <vt:i4>129</vt:i4>
      </vt:variant>
      <vt:variant>
        <vt:i4>0</vt:i4>
      </vt:variant>
      <vt:variant>
        <vt:i4>5</vt:i4>
      </vt:variant>
      <vt:variant>
        <vt:lpwstr>https://simplifier.net/ehealthplatformfederalprofiles/beallergyintolerance</vt:lpwstr>
      </vt:variant>
      <vt:variant>
        <vt:lpwstr/>
      </vt:variant>
      <vt:variant>
        <vt:i4>1572925</vt:i4>
      </vt:variant>
      <vt:variant>
        <vt:i4>122</vt:i4>
      </vt:variant>
      <vt:variant>
        <vt:i4>0</vt:i4>
      </vt:variant>
      <vt:variant>
        <vt:i4>5</vt:i4>
      </vt:variant>
      <vt:variant>
        <vt:lpwstr/>
      </vt:variant>
      <vt:variant>
        <vt:lpwstr>_Toc115881179</vt:lpwstr>
      </vt:variant>
      <vt:variant>
        <vt:i4>1572925</vt:i4>
      </vt:variant>
      <vt:variant>
        <vt:i4>116</vt:i4>
      </vt:variant>
      <vt:variant>
        <vt:i4>0</vt:i4>
      </vt:variant>
      <vt:variant>
        <vt:i4>5</vt:i4>
      </vt:variant>
      <vt:variant>
        <vt:lpwstr/>
      </vt:variant>
      <vt:variant>
        <vt:lpwstr>_Toc115881178</vt:lpwstr>
      </vt:variant>
      <vt:variant>
        <vt:i4>1572925</vt:i4>
      </vt:variant>
      <vt:variant>
        <vt:i4>110</vt:i4>
      </vt:variant>
      <vt:variant>
        <vt:i4>0</vt:i4>
      </vt:variant>
      <vt:variant>
        <vt:i4>5</vt:i4>
      </vt:variant>
      <vt:variant>
        <vt:lpwstr/>
      </vt:variant>
      <vt:variant>
        <vt:lpwstr>_Toc115881177</vt:lpwstr>
      </vt:variant>
      <vt:variant>
        <vt:i4>1572925</vt:i4>
      </vt:variant>
      <vt:variant>
        <vt:i4>104</vt:i4>
      </vt:variant>
      <vt:variant>
        <vt:i4>0</vt:i4>
      </vt:variant>
      <vt:variant>
        <vt:i4>5</vt:i4>
      </vt:variant>
      <vt:variant>
        <vt:lpwstr/>
      </vt:variant>
      <vt:variant>
        <vt:lpwstr>_Toc115881176</vt:lpwstr>
      </vt:variant>
      <vt:variant>
        <vt:i4>1572925</vt:i4>
      </vt:variant>
      <vt:variant>
        <vt:i4>98</vt:i4>
      </vt:variant>
      <vt:variant>
        <vt:i4>0</vt:i4>
      </vt:variant>
      <vt:variant>
        <vt:i4>5</vt:i4>
      </vt:variant>
      <vt:variant>
        <vt:lpwstr/>
      </vt:variant>
      <vt:variant>
        <vt:lpwstr>_Toc115881175</vt:lpwstr>
      </vt:variant>
      <vt:variant>
        <vt:i4>1572925</vt:i4>
      </vt:variant>
      <vt:variant>
        <vt:i4>92</vt:i4>
      </vt:variant>
      <vt:variant>
        <vt:i4>0</vt:i4>
      </vt:variant>
      <vt:variant>
        <vt:i4>5</vt:i4>
      </vt:variant>
      <vt:variant>
        <vt:lpwstr/>
      </vt:variant>
      <vt:variant>
        <vt:lpwstr>_Toc115881174</vt:lpwstr>
      </vt:variant>
      <vt:variant>
        <vt:i4>1572925</vt:i4>
      </vt:variant>
      <vt:variant>
        <vt:i4>86</vt:i4>
      </vt:variant>
      <vt:variant>
        <vt:i4>0</vt:i4>
      </vt:variant>
      <vt:variant>
        <vt:i4>5</vt:i4>
      </vt:variant>
      <vt:variant>
        <vt:lpwstr/>
      </vt:variant>
      <vt:variant>
        <vt:lpwstr>_Toc115881173</vt:lpwstr>
      </vt:variant>
      <vt:variant>
        <vt:i4>1572925</vt:i4>
      </vt:variant>
      <vt:variant>
        <vt:i4>80</vt:i4>
      </vt:variant>
      <vt:variant>
        <vt:i4>0</vt:i4>
      </vt:variant>
      <vt:variant>
        <vt:i4>5</vt:i4>
      </vt:variant>
      <vt:variant>
        <vt:lpwstr/>
      </vt:variant>
      <vt:variant>
        <vt:lpwstr>_Toc115881172</vt:lpwstr>
      </vt:variant>
      <vt:variant>
        <vt:i4>1572925</vt:i4>
      </vt:variant>
      <vt:variant>
        <vt:i4>74</vt:i4>
      </vt:variant>
      <vt:variant>
        <vt:i4>0</vt:i4>
      </vt:variant>
      <vt:variant>
        <vt:i4>5</vt:i4>
      </vt:variant>
      <vt:variant>
        <vt:lpwstr/>
      </vt:variant>
      <vt:variant>
        <vt:lpwstr>_Toc115881171</vt:lpwstr>
      </vt:variant>
      <vt:variant>
        <vt:i4>1572925</vt:i4>
      </vt:variant>
      <vt:variant>
        <vt:i4>68</vt:i4>
      </vt:variant>
      <vt:variant>
        <vt:i4>0</vt:i4>
      </vt:variant>
      <vt:variant>
        <vt:i4>5</vt:i4>
      </vt:variant>
      <vt:variant>
        <vt:lpwstr/>
      </vt:variant>
      <vt:variant>
        <vt:lpwstr>_Toc115881170</vt:lpwstr>
      </vt:variant>
      <vt:variant>
        <vt:i4>1638461</vt:i4>
      </vt:variant>
      <vt:variant>
        <vt:i4>62</vt:i4>
      </vt:variant>
      <vt:variant>
        <vt:i4>0</vt:i4>
      </vt:variant>
      <vt:variant>
        <vt:i4>5</vt:i4>
      </vt:variant>
      <vt:variant>
        <vt:lpwstr/>
      </vt:variant>
      <vt:variant>
        <vt:lpwstr>_Toc115881169</vt:lpwstr>
      </vt:variant>
      <vt:variant>
        <vt:i4>1638461</vt:i4>
      </vt:variant>
      <vt:variant>
        <vt:i4>56</vt:i4>
      </vt:variant>
      <vt:variant>
        <vt:i4>0</vt:i4>
      </vt:variant>
      <vt:variant>
        <vt:i4>5</vt:i4>
      </vt:variant>
      <vt:variant>
        <vt:lpwstr/>
      </vt:variant>
      <vt:variant>
        <vt:lpwstr>_Toc115881168</vt:lpwstr>
      </vt:variant>
      <vt:variant>
        <vt:i4>1638461</vt:i4>
      </vt:variant>
      <vt:variant>
        <vt:i4>50</vt:i4>
      </vt:variant>
      <vt:variant>
        <vt:i4>0</vt:i4>
      </vt:variant>
      <vt:variant>
        <vt:i4>5</vt:i4>
      </vt:variant>
      <vt:variant>
        <vt:lpwstr/>
      </vt:variant>
      <vt:variant>
        <vt:lpwstr>_Toc115881167</vt:lpwstr>
      </vt:variant>
      <vt:variant>
        <vt:i4>1638461</vt:i4>
      </vt:variant>
      <vt:variant>
        <vt:i4>44</vt:i4>
      </vt:variant>
      <vt:variant>
        <vt:i4>0</vt:i4>
      </vt:variant>
      <vt:variant>
        <vt:i4>5</vt:i4>
      </vt:variant>
      <vt:variant>
        <vt:lpwstr/>
      </vt:variant>
      <vt:variant>
        <vt:lpwstr>_Toc115881166</vt:lpwstr>
      </vt:variant>
      <vt:variant>
        <vt:i4>1638461</vt:i4>
      </vt:variant>
      <vt:variant>
        <vt:i4>38</vt:i4>
      </vt:variant>
      <vt:variant>
        <vt:i4>0</vt:i4>
      </vt:variant>
      <vt:variant>
        <vt:i4>5</vt:i4>
      </vt:variant>
      <vt:variant>
        <vt:lpwstr/>
      </vt:variant>
      <vt:variant>
        <vt:lpwstr>_Toc115881165</vt:lpwstr>
      </vt:variant>
      <vt:variant>
        <vt:i4>1638461</vt:i4>
      </vt:variant>
      <vt:variant>
        <vt:i4>32</vt:i4>
      </vt:variant>
      <vt:variant>
        <vt:i4>0</vt:i4>
      </vt:variant>
      <vt:variant>
        <vt:i4>5</vt:i4>
      </vt:variant>
      <vt:variant>
        <vt:lpwstr/>
      </vt:variant>
      <vt:variant>
        <vt:lpwstr>_Toc115881164</vt:lpwstr>
      </vt:variant>
      <vt:variant>
        <vt:i4>1638461</vt:i4>
      </vt:variant>
      <vt:variant>
        <vt:i4>26</vt:i4>
      </vt:variant>
      <vt:variant>
        <vt:i4>0</vt:i4>
      </vt:variant>
      <vt:variant>
        <vt:i4>5</vt:i4>
      </vt:variant>
      <vt:variant>
        <vt:lpwstr/>
      </vt:variant>
      <vt:variant>
        <vt:lpwstr>_Toc115881163</vt:lpwstr>
      </vt:variant>
      <vt:variant>
        <vt:i4>1638461</vt:i4>
      </vt:variant>
      <vt:variant>
        <vt:i4>20</vt:i4>
      </vt:variant>
      <vt:variant>
        <vt:i4>0</vt:i4>
      </vt:variant>
      <vt:variant>
        <vt:i4>5</vt:i4>
      </vt:variant>
      <vt:variant>
        <vt:lpwstr/>
      </vt:variant>
      <vt:variant>
        <vt:lpwstr>_Toc115881162</vt:lpwstr>
      </vt:variant>
      <vt:variant>
        <vt:i4>1638461</vt:i4>
      </vt:variant>
      <vt:variant>
        <vt:i4>14</vt:i4>
      </vt:variant>
      <vt:variant>
        <vt:i4>0</vt:i4>
      </vt:variant>
      <vt:variant>
        <vt:i4>5</vt:i4>
      </vt:variant>
      <vt:variant>
        <vt:lpwstr/>
      </vt:variant>
      <vt:variant>
        <vt:lpwstr>_Toc115881161</vt:lpwstr>
      </vt:variant>
      <vt:variant>
        <vt:i4>1638461</vt:i4>
      </vt:variant>
      <vt:variant>
        <vt:i4>8</vt:i4>
      </vt:variant>
      <vt:variant>
        <vt:i4>0</vt:i4>
      </vt:variant>
      <vt:variant>
        <vt:i4>5</vt:i4>
      </vt:variant>
      <vt:variant>
        <vt:lpwstr/>
      </vt:variant>
      <vt:variant>
        <vt:lpwstr>_Toc115881160</vt:lpwstr>
      </vt:variant>
      <vt:variant>
        <vt:i4>1703997</vt:i4>
      </vt:variant>
      <vt:variant>
        <vt:i4>2</vt:i4>
      </vt:variant>
      <vt:variant>
        <vt:i4>0</vt:i4>
      </vt:variant>
      <vt:variant>
        <vt:i4>5</vt:i4>
      </vt:variant>
      <vt:variant>
        <vt:lpwstr/>
      </vt:variant>
      <vt:variant>
        <vt:lpwstr>_Toc115881159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Nerenhausen (RIZIV-INAMI)</dc:creator>
  <cp:keywords/>
  <dc:description/>
  <cp:lastModifiedBy>Jean-Michel Polfliet</cp:lastModifiedBy>
  <cp:revision>20</cp:revision>
  <dcterms:created xsi:type="dcterms:W3CDTF">2022-09-21T20:58:00Z</dcterms:created>
  <dcterms:modified xsi:type="dcterms:W3CDTF">2024-07-11T11:25:00Z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0x010100C1251F81B5D79B458AFCE700AA763577</vt:lpwstr>
  </property>
</Properties>
</file>